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56" w:rsidRPr="00E716C6" w:rsidRDefault="005F1A56" w:rsidP="006A0FC8">
      <w:pPr>
        <w:pStyle w:val="a5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Приложение №</w:t>
      </w:r>
      <w:r w:rsidR="002F792D" w:rsidRPr="00E716C6">
        <w:rPr>
          <w:rFonts w:ascii="Times New Roman" w:hAnsi="Times New Roman" w:cs="Times New Roman"/>
        </w:rPr>
        <w:t>6</w:t>
      </w:r>
      <w:r w:rsidRPr="00E716C6">
        <w:rPr>
          <w:rFonts w:ascii="Times New Roman" w:hAnsi="Times New Roman" w:cs="Times New Roman"/>
        </w:rPr>
        <w:t xml:space="preserve"> к Регламенту </w:t>
      </w:r>
    </w:p>
    <w:p w:rsidR="005F1A56" w:rsidRPr="00E716C6" w:rsidRDefault="008917DF" w:rsidP="006A0FC8">
      <w:pPr>
        <w:pStyle w:val="a5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рассмотрения проектов</w:t>
      </w:r>
    </w:p>
    <w:p w:rsidR="005F1A56" w:rsidRPr="00E716C6" w:rsidRDefault="005F1A56" w:rsidP="006A0F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FC8" w:rsidRPr="00E716C6" w:rsidRDefault="006A0FC8" w:rsidP="006A0FC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>Перечень документов, необходимых для проведения анализа предоставляемого обеспечения</w:t>
      </w:r>
    </w:p>
    <w:p w:rsidR="00E415F2" w:rsidRDefault="00E415F2" w:rsidP="00E415F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E415F2" w:rsidRPr="00DD7003" w:rsidRDefault="00E415F2" w:rsidP="00E415F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Оглавление</w:t>
      </w:r>
      <w:r w:rsidRPr="00DD70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изменено </w:t>
      </w:r>
      <w:r w:rsidRPr="00DD7003">
        <w:rPr>
          <w:rFonts w:ascii="Times New Roman" w:hAnsi="Times New Roman" w:cs="Times New Roman"/>
          <w:i/>
          <w:color w:val="FF0000"/>
          <w:sz w:val="24"/>
          <w:szCs w:val="24"/>
        </w:rPr>
        <w:t>в соответствии с решением Правления АО «</w:t>
      </w:r>
      <w:proofErr w:type="spellStart"/>
      <w:r w:rsidRPr="00DD7003">
        <w:rPr>
          <w:rFonts w:ascii="Times New Roman" w:hAnsi="Times New Roman" w:cs="Times New Roman"/>
          <w:i/>
          <w:color w:val="FF0000"/>
          <w:sz w:val="24"/>
          <w:szCs w:val="24"/>
        </w:rPr>
        <w:t>КазАгроФинанс</w:t>
      </w:r>
      <w:proofErr w:type="spellEnd"/>
      <w:r w:rsidRPr="00DD70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 30.09.2022</w:t>
      </w:r>
      <w:r w:rsidRPr="00DD70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D70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773D96" w:rsidRPr="00773D96" w:rsidRDefault="00773D96" w:rsidP="00E415F2">
      <w:pPr>
        <w:spacing w:after="0" w:line="240" w:lineRule="auto"/>
        <w:ind w:firstLine="567"/>
        <w:rPr>
          <w:rFonts w:ascii="Times New Roman" w:hAnsi="Times New Roman" w:cs="Times New Roman"/>
          <w:b/>
          <w:spacing w:val="-2"/>
        </w:rPr>
      </w:pPr>
      <w:r w:rsidRPr="00773D96">
        <w:rPr>
          <w:rFonts w:ascii="Times New Roman" w:hAnsi="Times New Roman" w:cs="Times New Roman"/>
          <w:b/>
          <w:spacing w:val="-2"/>
        </w:rPr>
        <w:t>При рассмотрении обеспечения, обязательным требованием по всем видам обеспечения является:</w:t>
      </w:r>
    </w:p>
    <w:p w:rsidR="00B7460D" w:rsidRPr="006110FC" w:rsidRDefault="00773D96" w:rsidP="00E41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</w:rPr>
      </w:pPr>
      <w:r w:rsidRPr="00773D96">
        <w:rPr>
          <w:rFonts w:ascii="Times New Roman" w:hAnsi="Times New Roman" w:cs="Times New Roman"/>
          <w:b/>
          <w:spacing w:val="-2"/>
        </w:rPr>
        <w:t xml:space="preserve">1) </w:t>
      </w:r>
      <w:r w:rsidR="00E415F2" w:rsidRPr="00E415F2">
        <w:rPr>
          <w:rFonts w:ascii="Times New Roman" w:hAnsi="Times New Roman" w:cs="Times New Roman"/>
          <w:b/>
          <w:spacing w:val="-2"/>
        </w:rPr>
        <w:t>для залогодателей - физических лиц предоставление письменного, нотариально удостоверенного согласия собственника/собственников предоставляемого в залог имущества на получение в НАО «Государственная корпорация правительство для граждан» справки о зарегистрированных правах (обременениях) на недвижимое имущество и его технических характеристиках согласно Приложению № 7 к Регламенту рассмотрения проектов</w:t>
      </w:r>
      <w:r w:rsidRPr="00E415F2">
        <w:rPr>
          <w:rFonts w:ascii="Times New Roman" w:hAnsi="Times New Roman" w:cs="Times New Roman"/>
          <w:b/>
          <w:spacing w:val="-2"/>
        </w:rPr>
        <w:t>,</w:t>
      </w:r>
      <w:r w:rsidRPr="00773D96">
        <w:rPr>
          <w:rFonts w:ascii="Times New Roman" w:hAnsi="Times New Roman" w:cs="Times New Roman"/>
          <w:b/>
          <w:spacing w:val="-2"/>
        </w:rPr>
        <w:t xml:space="preserve">  </w:t>
      </w:r>
    </w:p>
    <w:p w:rsidR="0077400D" w:rsidRDefault="00773D96" w:rsidP="00E415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-2"/>
        </w:rPr>
      </w:pPr>
      <w:r w:rsidRPr="00773D96">
        <w:rPr>
          <w:rFonts w:ascii="Times New Roman" w:hAnsi="Times New Roman" w:cs="Times New Roman"/>
          <w:b/>
          <w:spacing w:val="-2"/>
        </w:rPr>
        <w:t xml:space="preserve">2)  </w:t>
      </w:r>
      <w:r w:rsidR="00E415F2" w:rsidRPr="00E415F2">
        <w:rPr>
          <w:rFonts w:ascii="Times New Roman" w:hAnsi="Times New Roman" w:cs="Times New Roman"/>
          <w:b/>
          <w:spacing w:val="-2"/>
        </w:rPr>
        <w:t>для залогодателей – юридических лиц предоставление письменного, нотариально удостоверенного согласия руководителя юридического лица либо доверенности, подписанного руководителем юридического лица и скрепленного печатью юридического лица, на получение в НАО «Государственная корпорация правительство для граждан» справки о зарегистрированных правах (обременениях) на недвижимое имущество и его технических характеристиках согласно Приложению № 7 к Регламенту рассмотрения проектов</w:t>
      </w:r>
      <w:r w:rsidRPr="00773D96">
        <w:rPr>
          <w:rFonts w:ascii="Times New Roman" w:hAnsi="Times New Roman" w:cs="Times New Roman"/>
          <w:b/>
          <w:spacing w:val="-2"/>
        </w:rPr>
        <w:t>.</w:t>
      </w:r>
      <w:bookmarkStart w:id="0" w:name="_GoBack"/>
      <w:bookmarkEnd w:id="0"/>
    </w:p>
    <w:p w:rsidR="00773D96" w:rsidRPr="00E716C6" w:rsidRDefault="00773D96" w:rsidP="00E415F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6A0FC8" w:rsidRPr="00E716C6" w:rsidRDefault="006A0FC8" w:rsidP="006A0FC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ПРИ ПРИНЯТИИ В ЗАЛОГ </w:t>
      </w:r>
      <w:r w:rsidR="00F62046" w:rsidRPr="00E716C6">
        <w:rPr>
          <w:rFonts w:ascii="Times New Roman" w:hAnsi="Times New Roman" w:cs="Times New Roman"/>
          <w:b/>
          <w:spacing w:val="-2"/>
        </w:rPr>
        <w:t>НЕДВИЖИМОГО ИМУЩЕСТВА (</w:t>
      </w:r>
      <w:r w:rsidRPr="00E716C6">
        <w:rPr>
          <w:rFonts w:ascii="Times New Roman" w:hAnsi="Times New Roman" w:cs="Times New Roman"/>
          <w:b/>
          <w:spacing w:val="-2"/>
        </w:rPr>
        <w:t>КВАРТИР</w:t>
      </w:r>
      <w:r w:rsidR="00F62046" w:rsidRPr="00E716C6">
        <w:rPr>
          <w:rFonts w:ascii="Times New Roman" w:hAnsi="Times New Roman" w:cs="Times New Roman"/>
          <w:b/>
          <w:spacing w:val="-2"/>
        </w:rPr>
        <w:t>А</w:t>
      </w:r>
      <w:r w:rsidR="004B5D2D" w:rsidRPr="00E716C6">
        <w:rPr>
          <w:rFonts w:ascii="Times New Roman" w:hAnsi="Times New Roman" w:cs="Times New Roman"/>
          <w:b/>
          <w:spacing w:val="-2"/>
        </w:rPr>
        <w:t>,</w:t>
      </w:r>
      <w:r w:rsidR="009E0CF4" w:rsidRPr="00E716C6">
        <w:rPr>
          <w:rFonts w:ascii="Times New Roman" w:hAnsi="Times New Roman" w:cs="Times New Roman"/>
          <w:b/>
          <w:spacing w:val="-2"/>
        </w:rPr>
        <w:t xml:space="preserve"> </w:t>
      </w:r>
      <w:r w:rsidR="009E0CF4" w:rsidRPr="00E716C6">
        <w:rPr>
          <w:rFonts w:ascii="Times New Roman" w:hAnsi="Times New Roman"/>
          <w:b/>
          <w:spacing w:val="-2"/>
        </w:rPr>
        <w:t>ЖИЛО</w:t>
      </w:r>
      <w:r w:rsidR="00F62046" w:rsidRPr="00E716C6">
        <w:rPr>
          <w:rFonts w:ascii="Times New Roman" w:hAnsi="Times New Roman"/>
          <w:b/>
          <w:spacing w:val="-2"/>
        </w:rPr>
        <w:t>Й</w:t>
      </w:r>
      <w:r w:rsidR="009E0CF4" w:rsidRPr="00E716C6">
        <w:rPr>
          <w:rFonts w:ascii="Times New Roman" w:hAnsi="Times New Roman"/>
          <w:b/>
          <w:spacing w:val="-2"/>
        </w:rPr>
        <w:t xml:space="preserve"> ДОМ</w:t>
      </w:r>
      <w:r w:rsidR="00F62046" w:rsidRPr="00E716C6">
        <w:rPr>
          <w:rFonts w:ascii="Times New Roman" w:hAnsi="Times New Roman"/>
          <w:b/>
          <w:spacing w:val="-2"/>
        </w:rPr>
        <w:t>,</w:t>
      </w:r>
      <w:r w:rsidR="004B5D2D" w:rsidRPr="00E716C6">
        <w:rPr>
          <w:rFonts w:ascii="Times New Roman" w:hAnsi="Times New Roman" w:cs="Times New Roman"/>
          <w:b/>
          <w:spacing w:val="-2"/>
        </w:rPr>
        <w:t xml:space="preserve"> ОБЪЕКТ ПРОИЗВОДСТВЕННОГО НАЗНАЧЕНИЯ</w:t>
      </w:r>
      <w:r w:rsidR="00F62046" w:rsidRPr="00E716C6">
        <w:rPr>
          <w:rFonts w:ascii="Times New Roman" w:hAnsi="Times New Roman" w:cs="Times New Roman"/>
          <w:b/>
          <w:spacing w:val="-2"/>
        </w:rPr>
        <w:t>)</w:t>
      </w:r>
    </w:p>
    <w:p w:rsidR="006A0FC8" w:rsidRPr="00E716C6" w:rsidRDefault="006A0FC8" w:rsidP="00B23DED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Документы, подтверждающие возникновение права у залогодателя (правоустанавливающие документы</w:t>
      </w:r>
      <w:r w:rsidR="009E0CF4" w:rsidRPr="00E716C6">
        <w:rPr>
          <w:rFonts w:ascii="Times New Roman" w:hAnsi="Times New Roman" w:cs="Times New Roman"/>
        </w:rPr>
        <w:t xml:space="preserve"> на имущество</w:t>
      </w:r>
      <w:r w:rsidRPr="00E716C6">
        <w:rPr>
          <w:rFonts w:ascii="Times New Roman" w:hAnsi="Times New Roman" w:cs="Times New Roman"/>
        </w:rPr>
        <w:t>):</w:t>
      </w:r>
    </w:p>
    <w:p w:rsidR="006A0FC8" w:rsidRPr="00E716C6" w:rsidRDefault="006A0FC8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 xml:space="preserve">а) при возникновении права на основании сделки: Договор купли-продажи/мены/дарения или иной сделки о приобретении </w:t>
      </w:r>
      <w:r w:rsidRPr="00E716C6">
        <w:rPr>
          <w:rFonts w:ascii="Times New Roman" w:hAnsi="Times New Roman" w:cs="Times New Roman"/>
          <w:spacing w:val="-2"/>
        </w:rPr>
        <w:t>(зарегистрированный в уполномоченном государственном регистрирующем органе)</w:t>
      </w:r>
      <w:r w:rsidRPr="00E716C6">
        <w:rPr>
          <w:rFonts w:ascii="Times New Roman" w:hAnsi="Times New Roman" w:cs="Times New Roman"/>
        </w:rPr>
        <w:t xml:space="preserve"> – </w:t>
      </w:r>
      <w:r w:rsidRPr="00E716C6">
        <w:rPr>
          <w:rFonts w:ascii="Times New Roman" w:hAnsi="Times New Roman" w:cs="Times New Roman"/>
          <w:i/>
        </w:rPr>
        <w:t>оригинал;</w:t>
      </w:r>
    </w:p>
    <w:p w:rsidR="006A0FC8" w:rsidRPr="00E716C6" w:rsidRDefault="006A0FC8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>б)</w:t>
      </w:r>
      <w:r w:rsidRPr="00E716C6">
        <w:rPr>
          <w:rFonts w:ascii="Times New Roman" w:hAnsi="Times New Roman" w:cs="Times New Roman"/>
          <w:i/>
        </w:rPr>
        <w:t xml:space="preserve"> </w:t>
      </w:r>
      <w:r w:rsidRPr="00E716C6">
        <w:rPr>
          <w:rFonts w:ascii="Times New Roman" w:hAnsi="Times New Roman" w:cs="Times New Roman"/>
        </w:rPr>
        <w:t xml:space="preserve">при возникновении права на основании решения суда: Решение суда о признании права собственности с отметкой о вступлении его в законную силу </w:t>
      </w:r>
      <w:r w:rsidRPr="00E716C6">
        <w:rPr>
          <w:rFonts w:ascii="Times New Roman" w:hAnsi="Times New Roman" w:cs="Times New Roman"/>
          <w:spacing w:val="-2"/>
        </w:rPr>
        <w:t xml:space="preserve">(зарегистрированное в уполномоченном государственном регистрирующем органе) </w:t>
      </w:r>
      <w:r w:rsidRPr="00E716C6">
        <w:rPr>
          <w:rFonts w:ascii="Times New Roman" w:hAnsi="Times New Roman" w:cs="Times New Roman"/>
        </w:rPr>
        <w:t xml:space="preserve">– </w:t>
      </w:r>
      <w:r w:rsidRPr="00E716C6">
        <w:rPr>
          <w:rFonts w:ascii="Times New Roman" w:hAnsi="Times New Roman" w:cs="Times New Roman"/>
          <w:i/>
        </w:rPr>
        <w:t>оригинал, представляется в случае, если решением суда было признано право собственности;</w:t>
      </w:r>
    </w:p>
    <w:p w:rsidR="006A0FC8" w:rsidRPr="00E716C6" w:rsidRDefault="006A0FC8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 xml:space="preserve">в) решение суда об установлении фактов владения, пользования и (или) распоряжения имуществом на правах собственности с отметкой о вступлении его в законную силу (зарегистрированное в уполномоченном государственном регистрирующем органе) – </w:t>
      </w:r>
      <w:r w:rsidRPr="00E716C6">
        <w:rPr>
          <w:rFonts w:ascii="Times New Roman" w:hAnsi="Times New Roman" w:cs="Times New Roman"/>
          <w:i/>
        </w:rPr>
        <w:t>оригинал, представляется в случае, если у заявителя имелся правоустанавливающий документ о принадлежности имущества, но он утрачен, и указанный факт не может быть установлен во внесудебном порядке;</w:t>
      </w:r>
    </w:p>
    <w:p w:rsidR="006A0FC8" w:rsidRPr="00E716C6" w:rsidRDefault="006A0FC8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 xml:space="preserve">г) при возникновении прав на квартиру в результате передачи ее в качестве оплаты доли/акции/пая в уставном капитале юридического лица: Документ, подтверждающий принятие юридическим лицом имущества, переданного в качестве оплаты доли/акции/пая (акт приема-передачи имущества, передаточный акт, соглашение и т.д., </w:t>
      </w:r>
      <w:r w:rsidRPr="00E716C6">
        <w:rPr>
          <w:rFonts w:ascii="Times New Roman" w:hAnsi="Times New Roman" w:cs="Times New Roman"/>
          <w:spacing w:val="-2"/>
        </w:rPr>
        <w:t xml:space="preserve">зарегистрированные в уполномоченном государственном регистрирующем органе) </w:t>
      </w:r>
      <w:r w:rsidRPr="00E716C6">
        <w:rPr>
          <w:rFonts w:ascii="Times New Roman" w:hAnsi="Times New Roman" w:cs="Times New Roman"/>
        </w:rPr>
        <w:t xml:space="preserve">– </w:t>
      </w:r>
      <w:r w:rsidRPr="00E716C6">
        <w:rPr>
          <w:rFonts w:ascii="Times New Roman" w:hAnsi="Times New Roman" w:cs="Times New Roman"/>
          <w:i/>
        </w:rPr>
        <w:t>оригинал.</w:t>
      </w:r>
    </w:p>
    <w:p w:rsidR="00F62046" w:rsidRPr="00E716C6" w:rsidRDefault="006A0FC8" w:rsidP="00B23DED">
      <w:pPr>
        <w:pStyle w:val="10"/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/>
          <w:b w:val="0"/>
          <w:i/>
          <w:kern w:val="0"/>
          <w:sz w:val="20"/>
        </w:rPr>
      </w:pPr>
      <w:r w:rsidRPr="00E716C6">
        <w:rPr>
          <w:rFonts w:ascii="Times New Roman" w:hAnsi="Times New Roman"/>
          <w:i/>
          <w:kern w:val="0"/>
          <w:sz w:val="20"/>
        </w:rPr>
        <w:t>Примечание:</w:t>
      </w:r>
    </w:p>
    <w:p w:rsidR="006A0FC8" w:rsidRPr="00E716C6" w:rsidRDefault="006A0FC8" w:rsidP="00B23DED">
      <w:pPr>
        <w:pStyle w:val="10"/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/>
          <w:b w:val="0"/>
          <w:i/>
          <w:kern w:val="0"/>
          <w:sz w:val="20"/>
        </w:rPr>
      </w:pPr>
      <w:r w:rsidRPr="00E716C6">
        <w:rPr>
          <w:rFonts w:ascii="Times New Roman" w:hAnsi="Times New Roman"/>
          <w:b w:val="0"/>
          <w:i/>
          <w:kern w:val="0"/>
          <w:sz w:val="20"/>
        </w:rPr>
        <w:t xml:space="preserve">- в случае, если стоимость передаваемого имущества превышает сумму, эквивалентную 20 000 МРП дополнительно </w:t>
      </w:r>
      <w:r w:rsidR="00723ED8" w:rsidRPr="00E716C6">
        <w:rPr>
          <w:rFonts w:ascii="Times New Roman" w:hAnsi="Times New Roman"/>
          <w:b w:val="0"/>
          <w:i/>
          <w:kern w:val="0"/>
          <w:sz w:val="20"/>
        </w:rPr>
        <w:t>предоставляется Отчет</w:t>
      </w:r>
      <w:r w:rsidRPr="00E716C6">
        <w:rPr>
          <w:rFonts w:ascii="Times New Roman" w:hAnsi="Times New Roman"/>
          <w:b w:val="0"/>
          <w:i/>
          <w:kern w:val="0"/>
          <w:sz w:val="20"/>
        </w:rPr>
        <w:t xml:space="preserve"> независимого оценщика об оценке стоимости имущества, передаваемого в оплату уставного капитала товарищества с ограниченной ответственностью (для ТОО), Отчет об итогах размещения акций - по эмиссии акций, при которой оплата акций была произведена путем передачи имущества (для АО) – копия;</w:t>
      </w:r>
    </w:p>
    <w:p w:rsidR="006A0FC8" w:rsidRPr="00E716C6" w:rsidRDefault="006A0FC8" w:rsidP="00B23DED">
      <w:pPr>
        <w:pStyle w:val="10"/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/>
          <w:b w:val="0"/>
          <w:i/>
          <w:sz w:val="20"/>
        </w:rPr>
      </w:pPr>
      <w:r w:rsidRPr="00E716C6">
        <w:rPr>
          <w:rFonts w:ascii="Times New Roman" w:hAnsi="Times New Roman"/>
          <w:b w:val="0"/>
          <w:i/>
          <w:kern w:val="0"/>
          <w:sz w:val="20"/>
        </w:rPr>
        <w:t xml:space="preserve">- </w:t>
      </w:r>
      <w:r w:rsidRPr="00E716C6">
        <w:rPr>
          <w:rFonts w:ascii="Times New Roman" w:hAnsi="Times New Roman"/>
          <w:b w:val="0"/>
          <w:i/>
          <w:sz w:val="20"/>
        </w:rPr>
        <w:t xml:space="preserve">в случае, если стоимость </w:t>
      </w:r>
      <w:r w:rsidRPr="00E716C6">
        <w:rPr>
          <w:rFonts w:ascii="Times New Roman" w:hAnsi="Times New Roman"/>
          <w:b w:val="0"/>
          <w:i/>
          <w:kern w:val="0"/>
          <w:sz w:val="20"/>
        </w:rPr>
        <w:t xml:space="preserve">передаваемого имущества </w:t>
      </w:r>
      <w:r w:rsidRPr="00E716C6">
        <w:rPr>
          <w:rFonts w:ascii="Times New Roman" w:hAnsi="Times New Roman"/>
          <w:i/>
          <w:sz w:val="20"/>
        </w:rPr>
        <w:t>не</w:t>
      </w:r>
      <w:r w:rsidRPr="00E716C6">
        <w:rPr>
          <w:rFonts w:ascii="Times New Roman" w:hAnsi="Times New Roman"/>
          <w:b w:val="0"/>
          <w:i/>
          <w:sz w:val="20"/>
        </w:rPr>
        <w:t xml:space="preserve"> превышает сумму, эквивалентную 20 000 МРП </w:t>
      </w:r>
      <w:r w:rsidRPr="00E716C6">
        <w:rPr>
          <w:rFonts w:ascii="Times New Roman" w:hAnsi="Times New Roman"/>
          <w:b w:val="0"/>
          <w:i/>
          <w:kern w:val="0"/>
          <w:sz w:val="20"/>
        </w:rPr>
        <w:t xml:space="preserve">дополнительно </w:t>
      </w:r>
      <w:r w:rsidR="00723ED8" w:rsidRPr="00E716C6">
        <w:rPr>
          <w:rFonts w:ascii="Times New Roman" w:hAnsi="Times New Roman"/>
          <w:b w:val="0"/>
          <w:i/>
          <w:kern w:val="0"/>
          <w:sz w:val="20"/>
        </w:rPr>
        <w:t>предоставляется Соглашение</w:t>
      </w:r>
      <w:r w:rsidRPr="00E716C6">
        <w:rPr>
          <w:rFonts w:ascii="Times New Roman" w:hAnsi="Times New Roman"/>
          <w:b w:val="0"/>
          <w:i/>
          <w:sz w:val="20"/>
        </w:rPr>
        <w:t xml:space="preserve"> всех учредителей (участников) или решение общего собрания всех учредителей (участников), об определении оценки передаваемого в качестве вклада имущества в денежной форме (для ТОО);</w:t>
      </w:r>
    </w:p>
    <w:p w:rsidR="006A0FC8" w:rsidRPr="00E716C6" w:rsidRDefault="007A58EF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</w:rPr>
        <w:t>д)</w:t>
      </w:r>
      <w:r w:rsidRPr="00E716C6">
        <w:rPr>
          <w:rFonts w:ascii="Times New Roman" w:hAnsi="Times New Roman" w:cs="Times New Roman"/>
          <w:i/>
        </w:rPr>
        <w:t xml:space="preserve"> </w:t>
      </w:r>
      <w:r w:rsidRPr="00E716C6">
        <w:rPr>
          <w:rFonts w:ascii="Times New Roman" w:hAnsi="Times New Roman" w:cs="Times New Roman"/>
          <w:bCs/>
          <w:i/>
        </w:rPr>
        <w:t>при</w:t>
      </w:r>
      <w:r w:rsidR="006A0FC8" w:rsidRPr="00E716C6">
        <w:rPr>
          <w:rFonts w:ascii="Times New Roman" w:hAnsi="Times New Roman" w:cs="Times New Roman"/>
          <w:bCs/>
        </w:rPr>
        <w:t xml:space="preserve"> возникновении прав по наследству: свидетельство о праве на наследство, </w:t>
      </w:r>
      <w:r w:rsidR="006A0FC8" w:rsidRPr="00E716C6">
        <w:rPr>
          <w:rFonts w:ascii="Times New Roman" w:hAnsi="Times New Roman" w:cs="Times New Roman"/>
          <w:spacing w:val="-2"/>
        </w:rPr>
        <w:t>зарегистрированное в уполномоченном государственном регистрирующем органе</w:t>
      </w:r>
      <w:r w:rsidR="006A0FC8" w:rsidRPr="00E716C6">
        <w:rPr>
          <w:rFonts w:ascii="Times New Roman" w:hAnsi="Times New Roman" w:cs="Times New Roman"/>
          <w:bCs/>
        </w:rPr>
        <w:t xml:space="preserve"> – </w:t>
      </w:r>
      <w:r w:rsidR="006A0FC8" w:rsidRPr="00E716C6">
        <w:rPr>
          <w:rFonts w:ascii="Times New Roman" w:hAnsi="Times New Roman" w:cs="Times New Roman"/>
          <w:bCs/>
          <w:i/>
        </w:rPr>
        <w:t>оригинал</w:t>
      </w:r>
      <w:r w:rsidR="006A0FC8" w:rsidRPr="00E716C6">
        <w:rPr>
          <w:rFonts w:ascii="Times New Roman" w:hAnsi="Times New Roman" w:cs="Times New Roman"/>
          <w:bCs/>
        </w:rPr>
        <w:t>;</w:t>
      </w:r>
    </w:p>
    <w:p w:rsidR="006A0FC8" w:rsidRPr="00E716C6" w:rsidRDefault="006A0FC8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  <w:bCs/>
        </w:rPr>
        <w:t xml:space="preserve">2) </w:t>
      </w:r>
      <w:r w:rsidRPr="00E716C6">
        <w:rPr>
          <w:rFonts w:ascii="Times New Roman" w:hAnsi="Times New Roman" w:cs="Times New Roman"/>
        </w:rPr>
        <w:t>Документ, подтверждающий исполнение правообладателем имущества обязательств по оплате или иному встречному возмещению в пользу Продавца (</w:t>
      </w:r>
      <w:proofErr w:type="spellStart"/>
      <w:r w:rsidRPr="00E716C6">
        <w:rPr>
          <w:rFonts w:ascii="Times New Roman" w:hAnsi="Times New Roman" w:cs="Times New Roman"/>
        </w:rPr>
        <w:t>отчуждателя</w:t>
      </w:r>
      <w:proofErr w:type="spellEnd"/>
      <w:r w:rsidRPr="00E716C6">
        <w:rPr>
          <w:rFonts w:ascii="Times New Roman" w:hAnsi="Times New Roman" w:cs="Times New Roman"/>
        </w:rPr>
        <w:t>): платежные документы, акт сверки взаиморасчетов и т.д. –</w:t>
      </w:r>
      <w:r w:rsidRPr="00E716C6">
        <w:rPr>
          <w:rFonts w:ascii="Times New Roman" w:hAnsi="Times New Roman" w:cs="Times New Roman"/>
          <w:bCs/>
        </w:rPr>
        <w:t xml:space="preserve"> </w:t>
      </w:r>
      <w:r w:rsidRPr="00E716C6">
        <w:rPr>
          <w:rFonts w:ascii="Times New Roman" w:hAnsi="Times New Roman" w:cs="Times New Roman"/>
          <w:bCs/>
          <w:i/>
        </w:rPr>
        <w:t>копия (</w:t>
      </w:r>
      <w:r w:rsidRPr="00E716C6">
        <w:rPr>
          <w:rFonts w:ascii="Times New Roman" w:hAnsi="Times New Roman" w:cs="Times New Roman"/>
          <w:i/>
          <w:iCs/>
        </w:rPr>
        <w:t>представляется</w:t>
      </w:r>
      <w:r w:rsidRPr="00E716C6">
        <w:rPr>
          <w:rFonts w:ascii="Times New Roman" w:hAnsi="Times New Roman" w:cs="Times New Roman"/>
        </w:rPr>
        <w:t xml:space="preserve"> </w:t>
      </w:r>
      <w:r w:rsidRPr="00E716C6">
        <w:rPr>
          <w:rFonts w:ascii="Times New Roman" w:hAnsi="Times New Roman" w:cs="Times New Roman"/>
          <w:i/>
        </w:rPr>
        <w:t>в случае, если право на имущество предоставлено на возмездной основе);</w:t>
      </w:r>
    </w:p>
    <w:p w:rsidR="006A0FC8" w:rsidRPr="00E716C6" w:rsidRDefault="006A0FC8" w:rsidP="00B23DE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t xml:space="preserve">Документ (технический паспорт), подтверждающий проведение государственного технического обследования (технической инвентаризации) объекта недвижимого </w:t>
      </w:r>
      <w:r w:rsidR="007A58EF" w:rsidRPr="00E716C6">
        <w:rPr>
          <w:rFonts w:ascii="Times New Roman" w:hAnsi="Times New Roman" w:cs="Times New Roman"/>
          <w:bCs/>
        </w:rPr>
        <w:t xml:space="preserve">имущества </w:t>
      </w:r>
      <w:r w:rsidR="007A58EF" w:rsidRPr="00E716C6">
        <w:rPr>
          <w:rFonts w:ascii="Times New Roman" w:hAnsi="Times New Roman" w:cs="Times New Roman"/>
          <w:bCs/>
          <w:i/>
          <w:iCs/>
        </w:rPr>
        <w:t>-</w:t>
      </w:r>
      <w:r w:rsidRPr="00E716C6">
        <w:rPr>
          <w:rFonts w:ascii="Times New Roman" w:hAnsi="Times New Roman" w:cs="Times New Roman"/>
          <w:bCs/>
        </w:rPr>
        <w:t xml:space="preserve">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i/>
          <w:spacing w:val="-2"/>
        </w:rPr>
        <w:t>.</w:t>
      </w:r>
    </w:p>
    <w:p w:rsidR="00E26A50" w:rsidRPr="00E716C6" w:rsidRDefault="006A0FC8" w:rsidP="00B23DE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lastRenderedPageBreak/>
        <w:t xml:space="preserve">Справка о зарегистрированных правах (обременениях) на недвижимое имущество и его технических характеристиках на дату оформления имущества в залог – </w:t>
      </w:r>
      <w:r w:rsidRPr="00E716C6">
        <w:rPr>
          <w:rFonts w:ascii="Times New Roman" w:hAnsi="Times New Roman" w:cs="Times New Roman"/>
          <w:bCs/>
          <w:i/>
        </w:rPr>
        <w:t xml:space="preserve">документ </w:t>
      </w:r>
      <w:r w:rsidR="005E5DCD" w:rsidRPr="00E716C6">
        <w:rPr>
          <w:rFonts w:ascii="Times New Roman" w:hAnsi="Times New Roman" w:cs="Times New Roman"/>
          <w:bCs/>
          <w:i/>
        </w:rPr>
        <w:t>формируется порталом Государственной корпорации «Правительство для граждан».</w:t>
      </w:r>
    </w:p>
    <w:p w:rsidR="006A0FC8" w:rsidRPr="00E716C6" w:rsidRDefault="006A0FC8" w:rsidP="00B23DE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</w:rPr>
        <w:t xml:space="preserve">Отчет об оценке, подготовленный независимым оценщиком – </w:t>
      </w:r>
      <w:r w:rsidRPr="00E716C6">
        <w:rPr>
          <w:rFonts w:ascii="Times New Roman" w:hAnsi="Times New Roman" w:cs="Times New Roman"/>
          <w:i/>
        </w:rPr>
        <w:t>оригинал</w:t>
      </w:r>
      <w:r w:rsidRPr="00E716C6">
        <w:rPr>
          <w:rFonts w:ascii="Times New Roman" w:hAnsi="Times New Roman" w:cs="Times New Roman"/>
          <w:spacing w:val="-2"/>
        </w:rPr>
        <w:t>.</w:t>
      </w:r>
    </w:p>
    <w:p w:rsidR="006A0FC8" w:rsidRPr="00E716C6" w:rsidRDefault="00E26A50" w:rsidP="00B23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По жилому дому </w:t>
      </w:r>
      <w:r w:rsidR="004B5D2D" w:rsidRPr="00E716C6">
        <w:rPr>
          <w:rFonts w:ascii="Times New Roman" w:hAnsi="Times New Roman" w:cs="Times New Roman"/>
          <w:b/>
          <w:spacing w:val="-2"/>
        </w:rPr>
        <w:t xml:space="preserve">и объектов производственного назначения </w:t>
      </w:r>
      <w:r w:rsidRPr="00E716C6">
        <w:rPr>
          <w:rFonts w:ascii="Times New Roman" w:hAnsi="Times New Roman" w:cs="Times New Roman"/>
          <w:b/>
          <w:spacing w:val="-2"/>
        </w:rPr>
        <w:t>с земельным участком предоставляются дополнительные документы:</w:t>
      </w:r>
      <w:r w:rsidR="006A0FC8" w:rsidRPr="00E716C6">
        <w:rPr>
          <w:rFonts w:ascii="Times New Roman" w:hAnsi="Times New Roman" w:cs="Times New Roman"/>
          <w:b/>
          <w:spacing w:val="-2"/>
        </w:rPr>
        <w:t xml:space="preserve">   </w:t>
      </w:r>
    </w:p>
    <w:p w:rsidR="00A71C25" w:rsidRPr="00E716C6" w:rsidRDefault="006A0FC8" w:rsidP="00A71C25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 xml:space="preserve">Акт государственной приемочной комиссии о приемке построенного объекта в эксплуатацию/Акт приемочной комиссии построенного объекта в эксплуатацию (зарегистрированный в уполномоченном государственном органе) - </w:t>
      </w:r>
      <w:r w:rsidRPr="00E716C6">
        <w:rPr>
          <w:rFonts w:ascii="Times New Roman" w:hAnsi="Times New Roman" w:cs="Times New Roman"/>
          <w:i/>
        </w:rPr>
        <w:t>оригинал</w:t>
      </w:r>
      <w:r w:rsidRPr="00E716C6">
        <w:rPr>
          <w:rFonts w:ascii="Times New Roman" w:hAnsi="Times New Roman" w:cs="Times New Roman"/>
        </w:rPr>
        <w:t>. Д</w:t>
      </w:r>
      <w:r w:rsidRPr="00E716C6">
        <w:rPr>
          <w:rFonts w:ascii="Times New Roman" w:hAnsi="Times New Roman" w:cs="Times New Roman"/>
          <w:bCs/>
        </w:rPr>
        <w:t xml:space="preserve">окумент, которым утвержден Акт приемки построенного объекта в эксплуатацию государственной комиссией, инстанцией, назначившей такую государственную приемочную комиссию (копия) - </w:t>
      </w:r>
      <w:r w:rsidRPr="00E716C6">
        <w:rPr>
          <w:rFonts w:ascii="Times New Roman" w:hAnsi="Times New Roman" w:cs="Times New Roman"/>
          <w:i/>
          <w:iCs/>
        </w:rPr>
        <w:t xml:space="preserve">представляется в случае, </w:t>
      </w:r>
      <w:r w:rsidRPr="00E716C6">
        <w:rPr>
          <w:rFonts w:ascii="Times New Roman" w:hAnsi="Times New Roman" w:cs="Times New Roman"/>
          <w:bCs/>
          <w:i/>
        </w:rPr>
        <w:t>если п</w:t>
      </w:r>
      <w:r w:rsidRPr="00E716C6">
        <w:rPr>
          <w:rFonts w:ascii="Times New Roman" w:hAnsi="Times New Roman" w:cs="Times New Roman"/>
          <w:i/>
        </w:rPr>
        <w:t xml:space="preserve">риемка в эксплуатацию построенного объекта осуществлялась государственной приемочной комиссией </w:t>
      </w:r>
      <w:r w:rsidR="004B5D2D" w:rsidRPr="00E716C6">
        <w:rPr>
          <w:rFonts w:ascii="Times New Roman" w:hAnsi="Times New Roman" w:cs="Times New Roman"/>
          <w:i/>
        </w:rPr>
        <w:t>до 01</w:t>
      </w:r>
      <w:r w:rsidRPr="00E716C6">
        <w:rPr>
          <w:rFonts w:ascii="Times New Roman" w:hAnsi="Times New Roman" w:cs="Times New Roman"/>
          <w:i/>
        </w:rPr>
        <w:t xml:space="preserve"> февраля 2012 года.</w:t>
      </w:r>
    </w:p>
    <w:p w:rsidR="00A71C25" w:rsidRPr="00E716C6" w:rsidRDefault="006A0FC8" w:rsidP="00A71C25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 xml:space="preserve">При оформлении прав в результате легализации в соответствии с Законом РК от 05/07/2006 № 157 –III «Об амнистии в связи с легализацией имущества»: </w:t>
      </w:r>
      <w:r w:rsidRPr="00E716C6">
        <w:rPr>
          <w:rFonts w:ascii="Times New Roman" w:hAnsi="Times New Roman" w:cs="Times New Roman"/>
          <w:bCs/>
        </w:rPr>
        <w:t xml:space="preserve">Решение Комиссии по проведению легализации недвижимого имущества, находящегося на территории Республики Казахстан, права на которые не оформлены в соответствии с законодательством Республики Казахстан о легализации недвижимого имущества, </w:t>
      </w:r>
      <w:r w:rsidRPr="00E716C6">
        <w:rPr>
          <w:rFonts w:ascii="Times New Roman" w:hAnsi="Times New Roman" w:cs="Times New Roman"/>
          <w:spacing w:val="-2"/>
        </w:rPr>
        <w:t>зарегистрированное в уполномоченном государственном регистрирующем органе</w:t>
      </w:r>
      <w:r w:rsidRPr="00E716C6">
        <w:rPr>
          <w:rFonts w:ascii="Times New Roman" w:hAnsi="Times New Roman" w:cs="Times New Roman"/>
        </w:rPr>
        <w:t xml:space="preserve"> </w:t>
      </w:r>
      <w:r w:rsidRPr="00E716C6">
        <w:rPr>
          <w:rFonts w:ascii="Times New Roman" w:hAnsi="Times New Roman" w:cs="Times New Roman"/>
          <w:bCs/>
        </w:rPr>
        <w:t xml:space="preserve"> (</w:t>
      </w:r>
      <w:r w:rsidRPr="00E716C6">
        <w:rPr>
          <w:rFonts w:ascii="Times New Roman" w:hAnsi="Times New Roman" w:cs="Times New Roman"/>
          <w:bCs/>
          <w:i/>
        </w:rPr>
        <w:t xml:space="preserve">оригинал) и </w:t>
      </w:r>
      <w:r w:rsidRPr="00E716C6">
        <w:rPr>
          <w:rFonts w:ascii="Times New Roman" w:hAnsi="Times New Roman" w:cs="Times New Roman"/>
          <w:bCs/>
        </w:rPr>
        <w:t xml:space="preserve">Акт о приемке легализованного объекта строительства в эксплуатацию (зарегистрированный в уполномоченном государственном органе) – </w:t>
      </w:r>
      <w:r w:rsidRPr="00E716C6">
        <w:rPr>
          <w:rFonts w:ascii="Times New Roman" w:hAnsi="Times New Roman" w:cs="Times New Roman"/>
          <w:bCs/>
          <w:i/>
        </w:rPr>
        <w:t>оригинал.</w:t>
      </w:r>
    </w:p>
    <w:p w:rsidR="006A0FC8" w:rsidRPr="00E716C6" w:rsidRDefault="006A0FC8" w:rsidP="00A71C25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  <w:spacing w:val="-2"/>
        </w:rPr>
        <w:t xml:space="preserve">Правоустанавливающие и идентификационные документы на земельный участок, принадлежащий на праве частной собственности: 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а) </w:t>
      </w:r>
      <w:r w:rsidRPr="00E716C6">
        <w:rPr>
          <w:rFonts w:ascii="Times New Roman" w:hAnsi="Times New Roman" w:cs="Times New Roman"/>
          <w:bCs/>
        </w:rPr>
        <w:t xml:space="preserve">решение местного исполнительного органа области (города республиканского значения, столицы), района (города областного значения), </w:t>
      </w:r>
      <w:proofErr w:type="spellStart"/>
      <w:r w:rsidRPr="00E716C6">
        <w:rPr>
          <w:rFonts w:ascii="Times New Roman" w:hAnsi="Times New Roman" w:cs="Times New Roman"/>
          <w:bCs/>
        </w:rPr>
        <w:t>акима</w:t>
      </w:r>
      <w:proofErr w:type="spellEnd"/>
      <w:r w:rsidRPr="00E716C6">
        <w:rPr>
          <w:rFonts w:ascii="Times New Roman" w:hAnsi="Times New Roman" w:cs="Times New Roman"/>
          <w:bCs/>
        </w:rPr>
        <w:t xml:space="preserve"> города районного значения, поселка, аула (села), аульного (сельского) округа о предоставлении соответствующих прав на земельный участок </w:t>
      </w:r>
      <w:r w:rsidRPr="00E716C6">
        <w:rPr>
          <w:rFonts w:ascii="Times New Roman" w:hAnsi="Times New Roman" w:cs="Times New Roman"/>
          <w:spacing w:val="-2"/>
        </w:rPr>
        <w:t>(зарегистрированные в уполномоченном государственном регистрирующем органе)</w:t>
      </w:r>
      <w:r w:rsidRPr="00E716C6">
        <w:rPr>
          <w:rFonts w:ascii="Times New Roman" w:hAnsi="Times New Roman" w:cs="Times New Roman"/>
          <w:bCs/>
        </w:rPr>
        <w:t xml:space="preserve"> –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 xml:space="preserve">;  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б) договор купли-продажи либо договор приватизации, либо свидетельство о праве наследования по закону или по завещанию, либо договор дарения, мены, либо другие документы, являющиеся основанием возникновения права собственности на земельный участок (зарегистрированные в уполномоченном государственном регистрирующем органе) -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>;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в) </w:t>
      </w:r>
      <w:r w:rsidR="00A71C25" w:rsidRPr="00E716C6">
        <w:rPr>
          <w:rFonts w:ascii="Times New Roman" w:hAnsi="Times New Roman" w:cs="Times New Roman"/>
          <w:bCs/>
        </w:rPr>
        <w:t>а</w:t>
      </w:r>
      <w:r w:rsidRPr="00E716C6">
        <w:rPr>
          <w:rFonts w:ascii="Times New Roman" w:hAnsi="Times New Roman" w:cs="Times New Roman"/>
          <w:bCs/>
        </w:rPr>
        <w:t xml:space="preserve">кт на право частной собственности на земельный участок </w:t>
      </w:r>
      <w:r w:rsidRPr="00E716C6">
        <w:rPr>
          <w:rFonts w:ascii="Times New Roman" w:hAnsi="Times New Roman" w:cs="Times New Roman"/>
          <w:spacing w:val="-2"/>
        </w:rPr>
        <w:t xml:space="preserve">–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>;</w:t>
      </w:r>
    </w:p>
    <w:p w:rsidR="006A0FC8" w:rsidRPr="00E716C6" w:rsidRDefault="006A0FC8" w:rsidP="00B23DED">
      <w:pPr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>Правоустанавливающие и идентификационные документы на земельный участок, принадлежащий на праве временного землепользования: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а) </w:t>
      </w:r>
      <w:r w:rsidRPr="00E716C6">
        <w:rPr>
          <w:rFonts w:ascii="Times New Roman" w:hAnsi="Times New Roman" w:cs="Times New Roman"/>
          <w:bCs/>
        </w:rPr>
        <w:t xml:space="preserve">решение местного исполнительного органа области (города республиканского значения, столицы), района (города областного значения), </w:t>
      </w:r>
      <w:proofErr w:type="spellStart"/>
      <w:r w:rsidRPr="00E716C6">
        <w:rPr>
          <w:rFonts w:ascii="Times New Roman" w:hAnsi="Times New Roman" w:cs="Times New Roman"/>
          <w:bCs/>
        </w:rPr>
        <w:t>акима</w:t>
      </w:r>
      <w:proofErr w:type="spellEnd"/>
      <w:r w:rsidRPr="00E716C6">
        <w:rPr>
          <w:rFonts w:ascii="Times New Roman" w:hAnsi="Times New Roman" w:cs="Times New Roman"/>
          <w:bCs/>
        </w:rPr>
        <w:t xml:space="preserve"> города районного значения, поселка, аула (села), аульного (сельского) округа о предоставлении</w:t>
      </w:r>
      <w:r w:rsidRPr="00E716C6">
        <w:rPr>
          <w:rFonts w:ascii="Times New Roman" w:hAnsi="Times New Roman" w:cs="Times New Roman"/>
          <w:spacing w:val="-2"/>
        </w:rPr>
        <w:t xml:space="preserve"> </w:t>
      </w:r>
      <w:r w:rsidRPr="00E716C6">
        <w:rPr>
          <w:rFonts w:ascii="Times New Roman" w:hAnsi="Times New Roman" w:cs="Times New Roman"/>
          <w:bCs/>
        </w:rPr>
        <w:t xml:space="preserve">соответствующих прав на земельный участок </w:t>
      </w:r>
      <w:r w:rsidRPr="00E716C6">
        <w:rPr>
          <w:rFonts w:ascii="Times New Roman" w:hAnsi="Times New Roman" w:cs="Times New Roman"/>
          <w:spacing w:val="-2"/>
        </w:rPr>
        <w:t xml:space="preserve">(зарегистрированное в уполномоченном государственном регистрирующем органе) –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>;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б) договор об аренде земельного участка (зарегистрированный в уполномоченном государственном регистрирующем органе) –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>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в) </w:t>
      </w:r>
      <w:r w:rsidR="00A71C25" w:rsidRPr="00E716C6">
        <w:rPr>
          <w:rFonts w:ascii="Times New Roman" w:hAnsi="Times New Roman" w:cs="Times New Roman"/>
          <w:bCs/>
        </w:rPr>
        <w:t>а</w:t>
      </w:r>
      <w:r w:rsidRPr="00E716C6">
        <w:rPr>
          <w:rFonts w:ascii="Times New Roman" w:hAnsi="Times New Roman" w:cs="Times New Roman"/>
          <w:bCs/>
        </w:rPr>
        <w:t>кт на право временного возмездного (долгосрочного, краткосрочного) землепользования (аренды)</w:t>
      </w:r>
      <w:r w:rsidRPr="00E716C6">
        <w:rPr>
          <w:rFonts w:ascii="Times New Roman" w:hAnsi="Times New Roman" w:cs="Times New Roman"/>
          <w:spacing w:val="-2"/>
        </w:rPr>
        <w:t xml:space="preserve"> –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>.</w:t>
      </w:r>
    </w:p>
    <w:p w:rsidR="006A0FC8" w:rsidRPr="00E716C6" w:rsidRDefault="006A0FC8" w:rsidP="004B5D2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</w:rPr>
        <w:tab/>
      </w:r>
    </w:p>
    <w:p w:rsidR="006A0FC8" w:rsidRPr="00E716C6" w:rsidRDefault="00F62046" w:rsidP="006A0FC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>2</w:t>
      </w:r>
      <w:r w:rsidR="006A0FC8" w:rsidRPr="00E716C6">
        <w:rPr>
          <w:rFonts w:ascii="Times New Roman" w:hAnsi="Times New Roman" w:cs="Times New Roman"/>
          <w:b/>
          <w:spacing w:val="-2"/>
        </w:rPr>
        <w:t>. ПРИ ПРИНЯ</w:t>
      </w:r>
      <w:r w:rsidR="00B23DED" w:rsidRPr="00E716C6">
        <w:rPr>
          <w:rFonts w:ascii="Times New Roman" w:hAnsi="Times New Roman" w:cs="Times New Roman"/>
          <w:b/>
          <w:spacing w:val="-2"/>
        </w:rPr>
        <w:t>ТИИ В ЗАЛОГ ДВИЖИМОГО ИМУЩЕСТВА</w:t>
      </w:r>
      <w:r w:rsidR="004E2C99" w:rsidRPr="00E716C6">
        <w:rPr>
          <w:rFonts w:ascii="Times New Roman" w:hAnsi="Times New Roman" w:cs="Times New Roman"/>
          <w:b/>
          <w:spacing w:val="-2"/>
        </w:rPr>
        <w:t>, ДЕНЕЖНЫХ СРЕДСТВ</w:t>
      </w:r>
    </w:p>
    <w:p w:rsidR="006A0FC8" w:rsidRPr="00E716C6" w:rsidRDefault="006A0FC8" w:rsidP="006A0FC8">
      <w:pPr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</w:p>
    <w:p w:rsidR="006A0FC8" w:rsidRPr="00E716C6" w:rsidRDefault="006A0FC8" w:rsidP="00B23DE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t xml:space="preserve">Документы, подтверждающие возникновение права собственности у залогодателя (правоустанавливающие документы): 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а) </w:t>
      </w:r>
      <w:r w:rsidRPr="00E716C6">
        <w:rPr>
          <w:rFonts w:ascii="Times New Roman" w:hAnsi="Times New Roman" w:cs="Times New Roman"/>
          <w:bCs/>
          <w:u w:val="single"/>
        </w:rPr>
        <w:t xml:space="preserve">при приобретении на основании Справки-счета: </w:t>
      </w:r>
      <w:r w:rsidRPr="00E716C6">
        <w:rPr>
          <w:rFonts w:ascii="Times New Roman" w:hAnsi="Times New Roman" w:cs="Times New Roman"/>
          <w:bCs/>
        </w:rPr>
        <w:t xml:space="preserve">Справка-счет, выданная предприятием-изготовителем, торговым предприятием (предпринимателем), имеющим разрешения на право торговли транспортными средствами/машинами с приложением (при наличии):  приемо-сдаточных актов заводов-изготовителей транспортных средств/машин и агрегатов к ним; грузовые таможенные декларации и документы, подтверждающие законность приобретения, в случае ввоза транспортных средств/машин торговым предприятием из-за пределов Республики Казахстан – </w:t>
      </w:r>
      <w:r w:rsidRPr="00E716C6">
        <w:rPr>
          <w:rFonts w:ascii="Times New Roman" w:hAnsi="Times New Roman" w:cs="Times New Roman"/>
          <w:bCs/>
          <w:i/>
        </w:rPr>
        <w:t>оригинал;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>б)</w:t>
      </w:r>
      <w:r w:rsidRPr="00E716C6">
        <w:rPr>
          <w:rFonts w:ascii="Times New Roman" w:hAnsi="Times New Roman" w:cs="Times New Roman"/>
          <w:bCs/>
          <w:i/>
        </w:rPr>
        <w:t xml:space="preserve"> </w:t>
      </w:r>
      <w:r w:rsidRPr="00E716C6">
        <w:rPr>
          <w:rFonts w:ascii="Times New Roman" w:hAnsi="Times New Roman" w:cs="Times New Roman"/>
          <w:bCs/>
          <w:u w:val="single"/>
        </w:rPr>
        <w:t xml:space="preserve">при оформлении прав в результате легализации в соответствии с Законом РК от 05.07.2006г.  № 157 –III </w:t>
      </w:r>
      <w:r w:rsidRPr="00E716C6">
        <w:rPr>
          <w:rFonts w:ascii="Times New Roman" w:hAnsi="Times New Roman" w:cs="Times New Roman"/>
          <w:bCs/>
        </w:rPr>
        <w:t xml:space="preserve">«Об амнистии в связи с легализацией имущества»: решение и акт с отметкой о его принятии органом, осуществляющим легализацию </w:t>
      </w:r>
      <w:r w:rsidRPr="00E716C6">
        <w:rPr>
          <w:rFonts w:ascii="Times New Roman" w:hAnsi="Times New Roman" w:cs="Times New Roman"/>
          <w:spacing w:val="-2"/>
        </w:rPr>
        <w:t xml:space="preserve">(зарегистрированные в уполномоченном государственном регистрирующем </w:t>
      </w:r>
      <w:r w:rsidR="00B23DED" w:rsidRPr="00E716C6">
        <w:rPr>
          <w:rFonts w:ascii="Times New Roman" w:hAnsi="Times New Roman" w:cs="Times New Roman"/>
          <w:spacing w:val="-2"/>
        </w:rPr>
        <w:t>органе)</w:t>
      </w:r>
      <w:r w:rsidR="00B23DED" w:rsidRPr="00E716C6">
        <w:rPr>
          <w:rFonts w:ascii="Times New Roman" w:hAnsi="Times New Roman" w:cs="Times New Roman"/>
        </w:rPr>
        <w:t xml:space="preserve"> </w:t>
      </w:r>
      <w:r w:rsidR="00B23DED" w:rsidRPr="00E716C6">
        <w:rPr>
          <w:rFonts w:ascii="Times New Roman" w:hAnsi="Times New Roman" w:cs="Times New Roman"/>
          <w:bCs/>
        </w:rPr>
        <w:t>–</w:t>
      </w:r>
      <w:r w:rsidRPr="00E716C6">
        <w:rPr>
          <w:rFonts w:ascii="Times New Roman" w:hAnsi="Times New Roman" w:cs="Times New Roman"/>
          <w:bCs/>
        </w:rPr>
        <w:t xml:space="preserve"> </w:t>
      </w:r>
      <w:r w:rsidRPr="00E716C6">
        <w:rPr>
          <w:rFonts w:ascii="Times New Roman" w:hAnsi="Times New Roman" w:cs="Times New Roman"/>
          <w:bCs/>
          <w:i/>
        </w:rPr>
        <w:t>оригинал;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в) </w:t>
      </w:r>
      <w:r w:rsidRPr="00E716C6">
        <w:rPr>
          <w:rFonts w:ascii="Times New Roman" w:hAnsi="Times New Roman" w:cs="Times New Roman"/>
        </w:rPr>
        <w:t xml:space="preserve">при возникновении права на основании сделки: </w:t>
      </w:r>
      <w:r w:rsidRPr="00E716C6">
        <w:rPr>
          <w:rFonts w:ascii="Times New Roman" w:hAnsi="Times New Roman" w:cs="Times New Roman"/>
          <w:bCs/>
        </w:rPr>
        <w:t>Договор купли-продажи/мены/дарения или иной сделки о приобретении – оригинал;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г) при </w:t>
      </w:r>
      <w:r w:rsidRPr="00E716C6">
        <w:rPr>
          <w:rFonts w:ascii="Times New Roman" w:hAnsi="Times New Roman" w:cs="Times New Roman"/>
        </w:rPr>
        <w:t>возникновении права на основании решения суда:</w:t>
      </w:r>
      <w:r w:rsidRPr="00E716C6">
        <w:rPr>
          <w:rFonts w:ascii="Times New Roman" w:hAnsi="Times New Roman" w:cs="Times New Roman"/>
          <w:bCs/>
        </w:rPr>
        <w:t xml:space="preserve"> Решение суда о признании права собственности с отметкой о вступлении его в законную силу –</w:t>
      </w:r>
      <w:r w:rsidRPr="00E716C6">
        <w:rPr>
          <w:rFonts w:ascii="Times New Roman" w:hAnsi="Times New Roman" w:cs="Times New Roman"/>
          <w:spacing w:val="-2"/>
        </w:rPr>
        <w:t xml:space="preserve"> </w:t>
      </w:r>
      <w:r w:rsidRPr="00E716C6">
        <w:rPr>
          <w:rFonts w:ascii="Times New Roman" w:hAnsi="Times New Roman" w:cs="Times New Roman"/>
          <w:bCs/>
        </w:rPr>
        <w:t xml:space="preserve">оригинал, </w:t>
      </w:r>
      <w:r w:rsidRPr="00E716C6">
        <w:rPr>
          <w:rFonts w:ascii="Times New Roman" w:hAnsi="Times New Roman" w:cs="Times New Roman"/>
          <w:iCs/>
        </w:rPr>
        <w:t xml:space="preserve">представляется в случае, </w:t>
      </w:r>
      <w:r w:rsidRPr="00E716C6">
        <w:rPr>
          <w:rFonts w:ascii="Times New Roman" w:hAnsi="Times New Roman" w:cs="Times New Roman"/>
          <w:bCs/>
        </w:rPr>
        <w:t>если решением суда было признано право собственности;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bCs/>
        </w:rPr>
        <w:t>д) решение суда об установлении фактов владения, пользования и (или) распоряжения имуществом на правах собственности с отметкой о вступлении его в законную силу –</w:t>
      </w:r>
      <w:r w:rsidRPr="00E716C6">
        <w:rPr>
          <w:rFonts w:ascii="Times New Roman" w:hAnsi="Times New Roman" w:cs="Times New Roman"/>
        </w:rPr>
        <w:t xml:space="preserve"> </w:t>
      </w:r>
      <w:r w:rsidRPr="00E716C6">
        <w:rPr>
          <w:rFonts w:ascii="Times New Roman" w:hAnsi="Times New Roman" w:cs="Times New Roman"/>
          <w:bCs/>
        </w:rPr>
        <w:t xml:space="preserve">оригинал, </w:t>
      </w:r>
      <w:r w:rsidRPr="00E716C6">
        <w:rPr>
          <w:rFonts w:ascii="Times New Roman" w:hAnsi="Times New Roman" w:cs="Times New Roman"/>
          <w:iCs/>
        </w:rPr>
        <w:t xml:space="preserve">представляется в случае, </w:t>
      </w:r>
      <w:r w:rsidRPr="00E716C6">
        <w:rPr>
          <w:rFonts w:ascii="Times New Roman" w:hAnsi="Times New Roman" w:cs="Times New Roman"/>
          <w:bCs/>
        </w:rPr>
        <w:lastRenderedPageBreak/>
        <w:t xml:space="preserve">если </w:t>
      </w:r>
      <w:r w:rsidRPr="00E716C6">
        <w:rPr>
          <w:rFonts w:ascii="Times New Roman" w:hAnsi="Times New Roman" w:cs="Times New Roman"/>
        </w:rPr>
        <w:t>у заявителя имелся правоустанавливающий документ о принадлежности имущества, но он утрачен, и указанный факт не может быть установлен во внесудебном порядке;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</w:rPr>
        <w:t>е) при возникновении прав на транспортное средство в результате передачи в качестве оплаты доли/акции/пая в уставном капитале юридического лица: Документ, подтверждающий принятие юридическим лицом имущества, переданного в качестве оплаты доли/акции/пая: акт приема-передачи имущества, передаточный акт, соглашение и т.д.</w:t>
      </w:r>
      <w:r w:rsidRPr="00E716C6">
        <w:rPr>
          <w:rFonts w:ascii="Times New Roman" w:hAnsi="Times New Roman" w:cs="Times New Roman"/>
          <w:spacing w:val="-2"/>
        </w:rPr>
        <w:t xml:space="preserve"> </w:t>
      </w:r>
      <w:r w:rsidRPr="00E716C6">
        <w:rPr>
          <w:rFonts w:ascii="Times New Roman" w:hAnsi="Times New Roman" w:cs="Times New Roman"/>
        </w:rPr>
        <w:t xml:space="preserve">– </w:t>
      </w:r>
      <w:r w:rsidRPr="00E716C6">
        <w:rPr>
          <w:rFonts w:ascii="Times New Roman" w:hAnsi="Times New Roman" w:cs="Times New Roman"/>
          <w:i/>
        </w:rPr>
        <w:t xml:space="preserve">оригинал. </w:t>
      </w:r>
    </w:p>
    <w:p w:rsidR="00F62046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16C6">
        <w:rPr>
          <w:rFonts w:ascii="Times New Roman" w:hAnsi="Times New Roman" w:cs="Times New Roman"/>
          <w:b/>
          <w:i/>
          <w:sz w:val="20"/>
          <w:szCs w:val="20"/>
        </w:rPr>
        <w:t>Примечание: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6C6">
        <w:rPr>
          <w:rFonts w:ascii="Times New Roman" w:hAnsi="Times New Roman" w:cs="Times New Roman"/>
          <w:i/>
          <w:sz w:val="20"/>
          <w:szCs w:val="20"/>
        </w:rPr>
        <w:t xml:space="preserve">- в случае, если стоимость передаваемого имущества превышает сумму, эквивалентную 20 000 МРП дополнительно </w:t>
      </w:r>
      <w:r w:rsidR="008237DB" w:rsidRPr="00E716C6">
        <w:rPr>
          <w:rFonts w:ascii="Times New Roman" w:hAnsi="Times New Roman" w:cs="Times New Roman"/>
          <w:i/>
          <w:sz w:val="20"/>
          <w:szCs w:val="20"/>
        </w:rPr>
        <w:t>предоставляется Отчет</w:t>
      </w:r>
      <w:r w:rsidRPr="00E716C6">
        <w:rPr>
          <w:rFonts w:ascii="Times New Roman" w:hAnsi="Times New Roman" w:cs="Times New Roman"/>
          <w:i/>
          <w:sz w:val="20"/>
          <w:szCs w:val="20"/>
        </w:rPr>
        <w:t xml:space="preserve"> независимого оценщика об оценке стоимости имущества, передаваемого в оплату уставного капитала товарищества с ограниченной ответственностью (для ТОО), Отчет об итогах размещения акций - по эмиссии акций, при которой оплата акций была произведена путем передачи имущества (для АО) - копия;</w:t>
      </w:r>
    </w:p>
    <w:p w:rsidR="006A0FC8" w:rsidRPr="00E716C6" w:rsidRDefault="006A0FC8" w:rsidP="00B23D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6C6">
        <w:rPr>
          <w:rFonts w:ascii="Times New Roman" w:hAnsi="Times New Roman" w:cs="Times New Roman"/>
          <w:i/>
          <w:sz w:val="20"/>
          <w:szCs w:val="20"/>
        </w:rPr>
        <w:t xml:space="preserve">- в случае, если стоимость передаваемого имущества не превышает сумму, эквивалентную 20 000 МРП дополнительно </w:t>
      </w:r>
      <w:r w:rsidR="008237DB" w:rsidRPr="00E716C6">
        <w:rPr>
          <w:rFonts w:ascii="Times New Roman" w:hAnsi="Times New Roman" w:cs="Times New Roman"/>
          <w:i/>
          <w:sz w:val="20"/>
          <w:szCs w:val="20"/>
        </w:rPr>
        <w:t>предоставляется Соглашение</w:t>
      </w:r>
      <w:r w:rsidRPr="00E716C6">
        <w:rPr>
          <w:rFonts w:ascii="Times New Roman" w:hAnsi="Times New Roman" w:cs="Times New Roman"/>
          <w:i/>
          <w:sz w:val="20"/>
          <w:szCs w:val="20"/>
        </w:rPr>
        <w:t xml:space="preserve"> всех учредителей (участников) или решение общего собрания всех учредителей (участников), об определении оценки передаваемого в качестве вклада имущества в денежной форме (для ТОО) - копия;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</w:rPr>
        <w:t>ж)</w:t>
      </w:r>
      <w:r w:rsidRPr="00E716C6">
        <w:rPr>
          <w:rFonts w:ascii="Times New Roman" w:hAnsi="Times New Roman" w:cs="Times New Roman"/>
          <w:i/>
        </w:rPr>
        <w:t xml:space="preserve"> </w:t>
      </w:r>
      <w:r w:rsidRPr="00E716C6">
        <w:rPr>
          <w:rFonts w:ascii="Times New Roman" w:hAnsi="Times New Roman" w:cs="Times New Roman"/>
          <w:bCs/>
        </w:rPr>
        <w:t xml:space="preserve">при возникновении прав по наследству: свидетельство о праве на наследство – </w:t>
      </w:r>
      <w:r w:rsidRPr="00E716C6">
        <w:rPr>
          <w:rFonts w:ascii="Times New Roman" w:hAnsi="Times New Roman" w:cs="Times New Roman"/>
          <w:bCs/>
          <w:i/>
        </w:rPr>
        <w:t>оригинал;</w:t>
      </w:r>
    </w:p>
    <w:p w:rsidR="006A0FC8" w:rsidRPr="00E716C6" w:rsidRDefault="006A0FC8" w:rsidP="00B23D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>з)</w:t>
      </w:r>
      <w:r w:rsidRPr="00E716C6">
        <w:rPr>
          <w:rFonts w:ascii="Times New Roman" w:hAnsi="Times New Roman" w:cs="Times New Roman"/>
          <w:bCs/>
          <w:i/>
        </w:rPr>
        <w:t xml:space="preserve"> </w:t>
      </w:r>
      <w:r w:rsidRPr="00E716C6">
        <w:rPr>
          <w:rFonts w:ascii="Times New Roman" w:hAnsi="Times New Roman" w:cs="Times New Roman"/>
          <w:bCs/>
        </w:rPr>
        <w:t xml:space="preserve">зарегистрированная в уполномоченном органе таможенная декларация – </w:t>
      </w:r>
      <w:r w:rsidRPr="00E716C6">
        <w:rPr>
          <w:rFonts w:ascii="Times New Roman" w:hAnsi="Times New Roman" w:cs="Times New Roman"/>
          <w:bCs/>
          <w:i/>
        </w:rPr>
        <w:t>копия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bCs/>
          <w:i/>
        </w:rPr>
        <w:t>в случае приобретения имущества за пределами Республики Казахстан.</w:t>
      </w:r>
    </w:p>
    <w:p w:rsidR="006A0FC8" w:rsidRPr="00E716C6" w:rsidRDefault="006A0FC8" w:rsidP="00B23DE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t xml:space="preserve">Документ (справка/выписка из реестра) о наличии/отсутствии зарегистрированных обременений на передаваемое в залог имущество, выданный соответствующим уполномоченным органом, осуществляющим регистрацию прав и/или обременений на такое имущество, на дату оформления имущества в залог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spacing w:val="-2"/>
        </w:rPr>
        <w:t>.</w:t>
      </w:r>
    </w:p>
    <w:p w:rsidR="00F62046" w:rsidRPr="00E716C6" w:rsidRDefault="00F62046" w:rsidP="00F62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По движимому имуществу в виде транспортного средства предоставляются дополнительные документы:   </w:t>
      </w:r>
    </w:p>
    <w:p w:rsidR="00B23DED" w:rsidRPr="00E716C6" w:rsidRDefault="00B23DED" w:rsidP="00B23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E716C6">
        <w:rPr>
          <w:rFonts w:ascii="Times New Roman" w:hAnsi="Times New Roman" w:cs="Times New Roman"/>
          <w:b/>
          <w:i/>
          <w:spacing w:val="-2"/>
          <w:sz w:val="20"/>
          <w:szCs w:val="20"/>
        </w:rPr>
        <w:t>Примечание:</w:t>
      </w:r>
      <w:r w:rsidRPr="00E716C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Под транспортными средствами следует понимать все виды автомобилей, тракторов и иные самоходные машины, а также мотоциклы и другие механические транспортные средства.</w:t>
      </w:r>
    </w:p>
    <w:p w:rsidR="00B23DED" w:rsidRPr="00E716C6" w:rsidRDefault="00B23DED" w:rsidP="00B23DED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t>Документ, подтверждающий исполнение правообладателем имущества обязательств по оплате или иному встречному возмещению в пользу Продавца (</w:t>
      </w:r>
      <w:proofErr w:type="spellStart"/>
      <w:r w:rsidRPr="00E716C6">
        <w:rPr>
          <w:rFonts w:ascii="Times New Roman" w:hAnsi="Times New Roman" w:cs="Times New Roman"/>
          <w:bCs/>
        </w:rPr>
        <w:t>отчуждателя</w:t>
      </w:r>
      <w:proofErr w:type="spellEnd"/>
      <w:r w:rsidRPr="00E716C6">
        <w:rPr>
          <w:rFonts w:ascii="Times New Roman" w:hAnsi="Times New Roman" w:cs="Times New Roman"/>
          <w:bCs/>
        </w:rPr>
        <w:t xml:space="preserve">): платежные документы, акт сверки взаиморасчетов и т.д. – </w:t>
      </w:r>
      <w:r w:rsidRPr="00E716C6">
        <w:rPr>
          <w:rFonts w:ascii="Times New Roman" w:hAnsi="Times New Roman" w:cs="Times New Roman"/>
          <w:bCs/>
          <w:i/>
        </w:rPr>
        <w:t>копия</w:t>
      </w:r>
      <w:r w:rsidRPr="00E716C6">
        <w:rPr>
          <w:rFonts w:ascii="Times New Roman" w:hAnsi="Times New Roman" w:cs="Times New Roman"/>
          <w:bCs/>
        </w:rPr>
        <w:t xml:space="preserve"> </w:t>
      </w:r>
      <w:r w:rsidRPr="00E716C6">
        <w:rPr>
          <w:rFonts w:ascii="Times New Roman" w:hAnsi="Times New Roman" w:cs="Times New Roman"/>
          <w:i/>
          <w:iCs/>
        </w:rPr>
        <w:t>представляется</w:t>
      </w:r>
      <w:r w:rsidRPr="00E716C6">
        <w:rPr>
          <w:rFonts w:ascii="Times New Roman" w:hAnsi="Times New Roman" w:cs="Times New Roman"/>
        </w:rPr>
        <w:t xml:space="preserve"> </w:t>
      </w:r>
      <w:r w:rsidRPr="00E716C6">
        <w:rPr>
          <w:rFonts w:ascii="Times New Roman" w:hAnsi="Times New Roman" w:cs="Times New Roman"/>
          <w:i/>
        </w:rPr>
        <w:t>в случае, если право на имущество предоставлено на возмездной основе.</w:t>
      </w:r>
    </w:p>
    <w:p w:rsidR="00B23DED" w:rsidRPr="00E716C6" w:rsidRDefault="00B23DED" w:rsidP="00B23DED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t xml:space="preserve">Свидетельство о регистрации транспортного средства, выданное территориальным подразделением Дорожной полиции органов внутренних дел или Технический паспорт, выданный </w:t>
      </w:r>
      <w:proofErr w:type="spellStart"/>
      <w:r w:rsidRPr="00E716C6">
        <w:rPr>
          <w:rFonts w:ascii="Times New Roman CYR" w:hAnsi="Times New Roman CYR" w:cs="Times New Roman CYR"/>
        </w:rPr>
        <w:t>Гостехинспекциями</w:t>
      </w:r>
      <w:proofErr w:type="spellEnd"/>
      <w:r w:rsidRPr="00E716C6">
        <w:rPr>
          <w:rFonts w:ascii="Times New Roman CYR" w:hAnsi="Times New Roman CYR" w:cs="Times New Roman CYR"/>
        </w:rPr>
        <w:t xml:space="preserve"> областных, районных, городов Астаны и Алматы территориальных управлений Министерства сельского хозяйства Республики Казахстан</w:t>
      </w:r>
      <w:r w:rsidRPr="00E716C6">
        <w:rPr>
          <w:rFonts w:ascii="Times New Roman" w:hAnsi="Times New Roman" w:cs="Times New Roman"/>
          <w:bCs/>
        </w:rPr>
        <w:t xml:space="preserve"> – </w:t>
      </w:r>
      <w:r w:rsidRPr="00E716C6">
        <w:rPr>
          <w:rFonts w:ascii="Times New Roman" w:hAnsi="Times New Roman" w:cs="Times New Roman"/>
          <w:bCs/>
          <w:i/>
        </w:rPr>
        <w:t xml:space="preserve">нотариально </w:t>
      </w:r>
      <w:r w:rsidR="00F62046" w:rsidRPr="00E716C6">
        <w:rPr>
          <w:rFonts w:ascii="Times New Roman" w:hAnsi="Times New Roman" w:cs="Times New Roman"/>
          <w:bCs/>
          <w:i/>
        </w:rPr>
        <w:t>заверенная копия</w:t>
      </w:r>
      <w:r w:rsidRPr="00E716C6">
        <w:rPr>
          <w:rFonts w:ascii="Times New Roman" w:hAnsi="Times New Roman" w:cs="Times New Roman"/>
          <w:spacing w:val="-2"/>
        </w:rPr>
        <w:t>.</w:t>
      </w:r>
    </w:p>
    <w:p w:rsidR="006A0FC8" w:rsidRPr="00E716C6" w:rsidRDefault="00F62046" w:rsidP="00F62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По движимому имуществу за исключением транспортного средства предоставляются дополнительные документы:   </w:t>
      </w:r>
    </w:p>
    <w:p w:rsidR="006A0FC8" w:rsidRPr="00E716C6" w:rsidRDefault="006A0FC8" w:rsidP="00F6204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bCs/>
        </w:rPr>
        <w:t xml:space="preserve">Свидетельство о государственной регистрации железнодорожного подвижного состава, выданное территориальным подразделением Комитета транспортного контроля Министерства транспорта и коммуникаций Республики Казахстан (при залоге Подвижного состава) – </w:t>
      </w:r>
      <w:r w:rsidRPr="00E716C6">
        <w:rPr>
          <w:rFonts w:ascii="Times New Roman" w:hAnsi="Times New Roman" w:cs="Times New Roman"/>
          <w:bCs/>
          <w:i/>
        </w:rPr>
        <w:t xml:space="preserve">нотариально </w:t>
      </w:r>
      <w:r w:rsidR="00F62046" w:rsidRPr="00E716C6">
        <w:rPr>
          <w:rFonts w:ascii="Times New Roman" w:hAnsi="Times New Roman" w:cs="Times New Roman"/>
          <w:bCs/>
          <w:i/>
        </w:rPr>
        <w:t>заверенная копия</w:t>
      </w:r>
      <w:r w:rsidRPr="00E716C6">
        <w:rPr>
          <w:rFonts w:ascii="Times New Roman" w:hAnsi="Times New Roman" w:cs="Times New Roman"/>
          <w:spacing w:val="-2"/>
        </w:rPr>
        <w:t>.</w:t>
      </w:r>
    </w:p>
    <w:p w:rsidR="006A0FC8" w:rsidRPr="00E716C6" w:rsidRDefault="006A0FC8" w:rsidP="00F6204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8"/>
        <w:jc w:val="both"/>
        <w:rPr>
          <w:spacing w:val="-2"/>
          <w:sz w:val="22"/>
          <w:szCs w:val="22"/>
        </w:rPr>
      </w:pPr>
      <w:r w:rsidRPr="00E716C6">
        <w:rPr>
          <w:bCs/>
          <w:sz w:val="22"/>
          <w:szCs w:val="22"/>
        </w:rPr>
        <w:t xml:space="preserve">Справка, с указанием наименования, количества, года ввода в эксплуатацию, инвентарного номера, технических характеристик и текущего состояния имущества, а также его местонахождение, подписанная лицом, материально ответственным за хранение и отпуск имущества, а в случае если залогодателем является юридическое лицо -  справка также должна быть заверена печатью и подписана первым руководителем и главным бухгалтером, материально ответственным лицом, с предоставлением копий документов, подтверждающих полномочия лиц, подписывающих справку (приказы о назначении гл. бухгалтера и о назначении  материально ответственного лица и т.д.) – </w:t>
      </w:r>
      <w:r w:rsidRPr="00E716C6">
        <w:rPr>
          <w:bCs/>
          <w:i/>
          <w:sz w:val="22"/>
          <w:szCs w:val="22"/>
        </w:rPr>
        <w:t>оригинал</w:t>
      </w:r>
    </w:p>
    <w:p w:rsidR="006A0FC8" w:rsidRPr="00E716C6" w:rsidRDefault="006A0FC8" w:rsidP="00F6204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8"/>
        <w:jc w:val="both"/>
        <w:rPr>
          <w:spacing w:val="-2"/>
          <w:sz w:val="22"/>
          <w:szCs w:val="22"/>
        </w:rPr>
      </w:pPr>
      <w:r w:rsidRPr="00E716C6">
        <w:rPr>
          <w:bCs/>
          <w:sz w:val="22"/>
          <w:szCs w:val="22"/>
        </w:rPr>
        <w:t>Техническая документация</w:t>
      </w:r>
      <w:r w:rsidRPr="00E716C6">
        <w:rPr>
          <w:sz w:val="22"/>
          <w:szCs w:val="22"/>
        </w:rPr>
        <w:t xml:space="preserve"> на производственное оборудование</w:t>
      </w:r>
      <w:r w:rsidRPr="00E716C6">
        <w:rPr>
          <w:bCs/>
          <w:sz w:val="22"/>
          <w:szCs w:val="22"/>
        </w:rPr>
        <w:t xml:space="preserve"> – </w:t>
      </w:r>
      <w:r w:rsidRPr="00E716C6">
        <w:rPr>
          <w:bCs/>
          <w:i/>
          <w:sz w:val="22"/>
          <w:szCs w:val="22"/>
        </w:rPr>
        <w:t>копия</w:t>
      </w:r>
    </w:p>
    <w:p w:rsidR="006A0FC8" w:rsidRPr="00E716C6" w:rsidRDefault="006A0FC8" w:rsidP="00F6204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8"/>
        <w:jc w:val="both"/>
        <w:rPr>
          <w:spacing w:val="-2"/>
          <w:sz w:val="22"/>
          <w:szCs w:val="22"/>
        </w:rPr>
      </w:pPr>
      <w:r w:rsidRPr="00E716C6">
        <w:rPr>
          <w:spacing w:val="-2"/>
          <w:sz w:val="22"/>
          <w:szCs w:val="22"/>
        </w:rPr>
        <w:t xml:space="preserve"> </w:t>
      </w:r>
      <w:r w:rsidRPr="00E716C6">
        <w:rPr>
          <w:bCs/>
          <w:sz w:val="22"/>
          <w:szCs w:val="22"/>
        </w:rPr>
        <w:t xml:space="preserve">Документ, подтверждающий право Залогодателя </w:t>
      </w:r>
      <w:r w:rsidR="00F62046" w:rsidRPr="00E716C6">
        <w:rPr>
          <w:bCs/>
          <w:sz w:val="22"/>
          <w:szCs w:val="22"/>
        </w:rPr>
        <w:t>на помещение,</w:t>
      </w:r>
      <w:r w:rsidRPr="00E716C6">
        <w:rPr>
          <w:bCs/>
          <w:sz w:val="22"/>
          <w:szCs w:val="22"/>
        </w:rPr>
        <w:t xml:space="preserve"> указанное в Справке в качестве местонахождения движимого имущества (при залоге </w:t>
      </w:r>
      <w:r w:rsidR="00F62046" w:rsidRPr="00E716C6">
        <w:rPr>
          <w:bCs/>
          <w:sz w:val="22"/>
          <w:szCs w:val="22"/>
        </w:rPr>
        <w:t>оборудования) –</w:t>
      </w:r>
      <w:r w:rsidRPr="00E716C6">
        <w:rPr>
          <w:bCs/>
          <w:sz w:val="22"/>
          <w:szCs w:val="22"/>
        </w:rPr>
        <w:t xml:space="preserve"> </w:t>
      </w:r>
      <w:r w:rsidRPr="00E716C6">
        <w:rPr>
          <w:bCs/>
          <w:i/>
          <w:sz w:val="22"/>
          <w:szCs w:val="22"/>
        </w:rPr>
        <w:t>копия</w:t>
      </w:r>
      <w:r w:rsidRPr="00E716C6">
        <w:rPr>
          <w:bCs/>
          <w:sz w:val="22"/>
          <w:szCs w:val="22"/>
        </w:rPr>
        <w:t>:</w:t>
      </w:r>
    </w:p>
    <w:p w:rsidR="006A0FC8" w:rsidRPr="00E716C6" w:rsidRDefault="006A0FC8" w:rsidP="00F62046">
      <w:pPr>
        <w:widowControl w:val="0"/>
        <w:numPr>
          <w:ilvl w:val="0"/>
          <w:numId w:val="9"/>
        </w:numPr>
        <w:tabs>
          <w:tab w:val="left" w:pos="175"/>
          <w:tab w:val="left" w:pos="851"/>
        </w:tabs>
        <w:adjustRightInd w:val="0"/>
        <w:spacing w:after="0" w:line="240" w:lineRule="auto"/>
        <w:ind w:left="0" w:firstLine="568"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если помещение принадлежит Залогодателю на праве собственности: документы, подтверждающие право собственности Залогодателя на помещение;</w:t>
      </w:r>
    </w:p>
    <w:p w:rsidR="006A0FC8" w:rsidRPr="00E716C6" w:rsidRDefault="006A0FC8" w:rsidP="00F62046">
      <w:pPr>
        <w:widowControl w:val="0"/>
        <w:numPr>
          <w:ilvl w:val="0"/>
          <w:numId w:val="9"/>
        </w:numPr>
        <w:tabs>
          <w:tab w:val="left" w:pos="175"/>
          <w:tab w:val="left" w:pos="851"/>
        </w:tabs>
        <w:adjustRightInd w:val="0"/>
        <w:spacing w:after="0" w:line="240" w:lineRule="auto"/>
        <w:ind w:left="0" w:firstLine="568"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если помещение принадлежит Залогодателю на праве аренды/безвозмездного пользования: договор аренды/безвозмездного пользования (с отметкой о регистрации, в случае если срок действия договора превышает 1 год);</w:t>
      </w:r>
    </w:p>
    <w:p w:rsidR="006A0FC8" w:rsidRPr="00E716C6" w:rsidRDefault="006A0FC8" w:rsidP="00F62046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8"/>
        <w:jc w:val="both"/>
        <w:rPr>
          <w:spacing w:val="-2"/>
          <w:sz w:val="22"/>
          <w:szCs w:val="22"/>
        </w:rPr>
      </w:pPr>
      <w:r w:rsidRPr="00E716C6">
        <w:rPr>
          <w:sz w:val="22"/>
          <w:szCs w:val="22"/>
        </w:rPr>
        <w:t>если имущество находится на хранении у третьего лица: договор хранения.</w:t>
      </w:r>
    </w:p>
    <w:p w:rsidR="004E2C99" w:rsidRPr="00E716C6" w:rsidRDefault="004E2C99" w:rsidP="004E2C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При залоге денежных средств предоставляются дополнительные документы:   </w:t>
      </w:r>
    </w:p>
    <w:p w:rsidR="006A0FC8" w:rsidRPr="00E716C6" w:rsidRDefault="004E2C99" w:rsidP="00A71C25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1</w:t>
      </w:r>
      <w:r w:rsidR="006A0FC8" w:rsidRPr="00E716C6">
        <w:rPr>
          <w:rFonts w:ascii="Times New Roman" w:hAnsi="Times New Roman" w:cs="Times New Roman"/>
        </w:rPr>
        <w:t xml:space="preserve">) </w:t>
      </w:r>
      <w:proofErr w:type="gramStart"/>
      <w:r w:rsidR="006A0FC8" w:rsidRPr="00E716C6">
        <w:rPr>
          <w:rFonts w:ascii="Times New Roman" w:hAnsi="Times New Roman" w:cs="Times New Roman"/>
        </w:rPr>
        <w:t>В</w:t>
      </w:r>
      <w:proofErr w:type="gramEnd"/>
      <w:r w:rsidR="006A0FC8" w:rsidRPr="00E716C6">
        <w:rPr>
          <w:rFonts w:ascii="Times New Roman" w:hAnsi="Times New Roman" w:cs="Times New Roman"/>
        </w:rPr>
        <w:t xml:space="preserve"> случае если деньги размещены на сберегательном счете (вклад):</w:t>
      </w:r>
    </w:p>
    <w:p w:rsidR="006A0FC8" w:rsidRPr="00E716C6" w:rsidRDefault="006A0FC8" w:rsidP="00A71C25">
      <w:pPr>
        <w:pStyle w:val="a3"/>
        <w:widowControl w:val="0"/>
        <w:numPr>
          <w:ilvl w:val="0"/>
          <w:numId w:val="10"/>
        </w:numPr>
        <w:tabs>
          <w:tab w:val="left" w:pos="175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E716C6">
        <w:rPr>
          <w:rFonts w:ascii="Times New Roman" w:eastAsia="Times New Roman" w:hAnsi="Times New Roman" w:cs="Times New Roman"/>
          <w:lang w:eastAsia="ru-RU"/>
        </w:rPr>
        <w:t xml:space="preserve">договор банковского вклада – </w:t>
      </w:r>
      <w:r w:rsidRPr="00E716C6">
        <w:rPr>
          <w:rFonts w:ascii="Times New Roman" w:eastAsia="Times New Roman" w:hAnsi="Times New Roman" w:cs="Times New Roman"/>
          <w:i/>
          <w:lang w:eastAsia="ru-RU"/>
        </w:rPr>
        <w:t>копия,</w:t>
      </w:r>
      <w:r w:rsidRPr="00E716C6">
        <w:rPr>
          <w:rFonts w:ascii="Times New Roman" w:eastAsia="Times New Roman" w:hAnsi="Times New Roman" w:cs="Times New Roman"/>
          <w:bCs/>
          <w:i/>
          <w:kern w:val="24"/>
          <w:lang w:eastAsia="ru-RU"/>
        </w:rPr>
        <w:t xml:space="preserve"> сверенная кредитным менеджером с оригиналом и удостоверенная его подписью</w:t>
      </w:r>
      <w:r w:rsidRPr="00E716C6">
        <w:rPr>
          <w:rFonts w:ascii="Times New Roman" w:eastAsia="Times New Roman" w:hAnsi="Times New Roman" w:cs="Times New Roman"/>
          <w:lang w:eastAsia="ru-RU"/>
        </w:rPr>
        <w:t>;</w:t>
      </w:r>
    </w:p>
    <w:p w:rsidR="006A0FC8" w:rsidRPr="00E716C6" w:rsidRDefault="006A0FC8" w:rsidP="00A71C25">
      <w:pPr>
        <w:pStyle w:val="a3"/>
        <w:widowControl w:val="0"/>
        <w:numPr>
          <w:ilvl w:val="0"/>
          <w:numId w:val="10"/>
        </w:numPr>
        <w:tabs>
          <w:tab w:val="left" w:pos="175"/>
          <w:tab w:val="left" w:pos="426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E716C6">
        <w:rPr>
          <w:rFonts w:ascii="Times New Roman" w:eastAsia="Times New Roman" w:hAnsi="Times New Roman" w:cs="Times New Roman"/>
          <w:iCs/>
          <w:lang w:eastAsia="ru-RU"/>
        </w:rPr>
        <w:t xml:space="preserve">справка банка, где размещен вклад о состоянии счета (размере банковского вклада на текущую дату либо на момент залога) – </w:t>
      </w:r>
      <w:r w:rsidRPr="00E716C6">
        <w:rPr>
          <w:rFonts w:ascii="Times New Roman" w:eastAsia="Times New Roman" w:hAnsi="Times New Roman" w:cs="Times New Roman"/>
          <w:i/>
          <w:iCs/>
          <w:lang w:eastAsia="ru-RU"/>
        </w:rPr>
        <w:t>оригинал</w:t>
      </w:r>
      <w:r w:rsidRPr="00E716C6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6A0FC8" w:rsidRPr="00E716C6" w:rsidRDefault="006A0FC8" w:rsidP="00A71C25">
      <w:pPr>
        <w:pStyle w:val="a3"/>
        <w:widowControl w:val="0"/>
        <w:numPr>
          <w:ilvl w:val="0"/>
          <w:numId w:val="10"/>
        </w:numPr>
        <w:tabs>
          <w:tab w:val="left" w:pos="175"/>
          <w:tab w:val="left" w:pos="426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E716C6">
        <w:rPr>
          <w:rFonts w:ascii="Times New Roman" w:eastAsia="Times New Roman" w:hAnsi="Times New Roman" w:cs="Times New Roman"/>
          <w:bCs/>
          <w:lang w:eastAsia="ru-RU"/>
        </w:rPr>
        <w:t xml:space="preserve">письменное согласие банка на </w:t>
      </w:r>
      <w:proofErr w:type="spellStart"/>
      <w:r w:rsidRPr="00E716C6">
        <w:rPr>
          <w:rFonts w:ascii="Times New Roman" w:eastAsia="Times New Roman" w:hAnsi="Times New Roman" w:cs="Times New Roman"/>
          <w:bCs/>
          <w:lang w:eastAsia="ru-RU"/>
        </w:rPr>
        <w:t>безакцептное</w:t>
      </w:r>
      <w:proofErr w:type="spellEnd"/>
      <w:r w:rsidRPr="00E716C6">
        <w:rPr>
          <w:rFonts w:ascii="Times New Roman" w:eastAsia="Times New Roman" w:hAnsi="Times New Roman" w:cs="Times New Roman"/>
          <w:bCs/>
          <w:lang w:eastAsia="ru-RU"/>
        </w:rPr>
        <w:t xml:space="preserve"> списание денежных средств с депозитного счета </w:t>
      </w:r>
      <w:r w:rsidRPr="00E716C6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Залогодателя по требованию Общества, с последующим подписанием дополнительного соглашения к договору банковского вклада – </w:t>
      </w:r>
      <w:r w:rsidRPr="00E716C6">
        <w:rPr>
          <w:rFonts w:ascii="Times New Roman" w:eastAsia="Times New Roman" w:hAnsi="Times New Roman" w:cs="Times New Roman"/>
          <w:bCs/>
          <w:i/>
          <w:lang w:eastAsia="ru-RU"/>
        </w:rPr>
        <w:t>оригинал.</w:t>
      </w:r>
    </w:p>
    <w:p w:rsidR="006A0FC8" w:rsidRPr="00E716C6" w:rsidRDefault="004E2C99" w:rsidP="00A71C25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2</w:t>
      </w:r>
      <w:r w:rsidR="006A0FC8" w:rsidRPr="00E716C6">
        <w:rPr>
          <w:rFonts w:ascii="Times New Roman" w:hAnsi="Times New Roman" w:cs="Times New Roman"/>
        </w:rPr>
        <w:t>) Деньги, находящиеся на текущем счете/счетах, в том числе деньги, которые поступят в собственность Залогодателя в будущем по контрактам и иным сделкам:</w:t>
      </w:r>
    </w:p>
    <w:p w:rsidR="006A0FC8" w:rsidRPr="00E716C6" w:rsidRDefault="006A0FC8" w:rsidP="00A71C25">
      <w:pPr>
        <w:pStyle w:val="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2"/>
          <w:sz w:val="22"/>
          <w:szCs w:val="22"/>
        </w:rPr>
      </w:pPr>
      <w:r w:rsidRPr="00E716C6">
        <w:rPr>
          <w:iCs/>
          <w:sz w:val="22"/>
          <w:szCs w:val="22"/>
        </w:rPr>
        <w:t>выписка</w:t>
      </w:r>
      <w:r w:rsidRPr="00E716C6">
        <w:rPr>
          <w:sz w:val="22"/>
          <w:szCs w:val="22"/>
        </w:rPr>
        <w:t xml:space="preserve"> с банка о наличии денег на счете (вклада) на дату принятия решения о передаче в залог денег – </w:t>
      </w:r>
      <w:r w:rsidRPr="00E716C6">
        <w:rPr>
          <w:i/>
          <w:sz w:val="22"/>
          <w:szCs w:val="22"/>
        </w:rPr>
        <w:t>оригинал.</w:t>
      </w:r>
    </w:p>
    <w:p w:rsidR="006A0FC8" w:rsidRPr="00E716C6" w:rsidRDefault="006A0FC8" w:rsidP="006A0FC8">
      <w:pPr>
        <w:pStyle w:val="2"/>
        <w:spacing w:after="0" w:line="240" w:lineRule="auto"/>
        <w:jc w:val="both"/>
        <w:rPr>
          <w:spacing w:val="-2"/>
          <w:sz w:val="22"/>
          <w:szCs w:val="22"/>
        </w:rPr>
      </w:pPr>
    </w:p>
    <w:p w:rsidR="006A0FC8" w:rsidRPr="00E716C6" w:rsidRDefault="00A71C25" w:rsidP="006A0FC8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>3</w:t>
      </w:r>
      <w:r w:rsidR="006A0FC8" w:rsidRPr="00E716C6">
        <w:rPr>
          <w:rFonts w:ascii="Times New Roman" w:hAnsi="Times New Roman" w:cs="Times New Roman"/>
          <w:b/>
          <w:spacing w:val="-2"/>
        </w:rPr>
        <w:t>. ПРИ ПРИНЯТИИ В ЗАЛОГ ЗЕРНА</w:t>
      </w:r>
      <w:r w:rsidR="00B7460D" w:rsidRPr="00E716C6">
        <w:rPr>
          <w:rFonts w:ascii="Times New Roman" w:hAnsi="Times New Roman" w:cs="Times New Roman"/>
          <w:b/>
          <w:spacing w:val="-2"/>
        </w:rPr>
        <w:t xml:space="preserve"> И ЗЕРНА, ПОСТУПАЮЩЕГО В БУДУЩЕМ</w:t>
      </w:r>
    </w:p>
    <w:p w:rsidR="00A71C25" w:rsidRPr="00E716C6" w:rsidRDefault="00A71C25" w:rsidP="006A0FC8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B7460D" w:rsidRPr="00E716C6" w:rsidRDefault="00B7460D" w:rsidP="00B746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При залоге имеющегося зерна предоставляются:   </w:t>
      </w:r>
    </w:p>
    <w:p w:rsidR="006A0FC8" w:rsidRPr="00E716C6" w:rsidRDefault="006A0FC8" w:rsidP="00B7460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6C6">
        <w:rPr>
          <w:rFonts w:ascii="Times New Roman" w:eastAsia="Times New Roman" w:hAnsi="Times New Roman" w:cs="Times New Roman"/>
          <w:lang w:eastAsia="ru-RU"/>
        </w:rPr>
        <w:t>Документы, подтверждающие права Залогодателя на зерно или надлежащим образом оформленная справка от Залогодателя о получении семян в результате своей сельскохозяйственной деятельности – оригинал.</w:t>
      </w:r>
    </w:p>
    <w:p w:rsidR="00636553" w:rsidRPr="00E716C6" w:rsidRDefault="00636553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Зерновая расписка</w:t>
      </w:r>
      <w:r w:rsidR="006A0FC8" w:rsidRPr="00E716C6">
        <w:rPr>
          <w:rFonts w:ascii="Times New Roman" w:hAnsi="Times New Roman" w:cs="Times New Roman"/>
        </w:rPr>
        <w:t xml:space="preserve"> – </w:t>
      </w:r>
      <w:r w:rsidRPr="00E716C6">
        <w:rPr>
          <w:rFonts w:ascii="Times New Roman" w:hAnsi="Times New Roman" w:cs="Times New Roman"/>
        </w:rPr>
        <w:t xml:space="preserve">документ, выданный </w:t>
      </w:r>
      <w:r w:rsidRPr="00E716C6">
        <w:rPr>
          <w:rFonts w:ascii="Times New Roman" w:hAnsi="Times New Roman" w:cs="Times New Roman"/>
          <w:color w:val="000000"/>
        </w:rPr>
        <w:t>Регистратором зерновых расписок (Регистратор</w:t>
      </w:r>
      <w:r w:rsidR="00983517" w:rsidRPr="00E716C6">
        <w:rPr>
          <w:rFonts w:ascii="Times New Roman" w:hAnsi="Times New Roman" w:cs="Times New Roman"/>
          <w:color w:val="000000"/>
        </w:rPr>
        <w:t xml:space="preserve"> - Информационно-учетный центр</w:t>
      </w:r>
      <w:r w:rsidRPr="00E716C6">
        <w:rPr>
          <w:rFonts w:ascii="Times New Roman" w:hAnsi="Times New Roman" w:cs="Times New Roman"/>
          <w:color w:val="000000"/>
        </w:rPr>
        <w:t>);</w:t>
      </w:r>
    </w:p>
    <w:p w:rsidR="006A0FC8" w:rsidRPr="00E716C6" w:rsidRDefault="00636553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color w:val="000000"/>
        </w:rPr>
        <w:t xml:space="preserve">сведения о зерновых расписках и их держателях – документ, выданный информационной системой зерновых расписок (Информационная система); </w:t>
      </w:r>
    </w:p>
    <w:p w:rsidR="006A0FC8" w:rsidRPr="00E716C6" w:rsidRDefault="006A0FC8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Документ о качестве зерна (паспорт качества зерна или карточка анализа зерна)</w:t>
      </w:r>
      <w:r w:rsidRPr="00E716C6">
        <w:rPr>
          <w:rFonts w:ascii="Times New Roman" w:hAnsi="Times New Roman" w:cs="Times New Roman"/>
          <w:spacing w:val="-2"/>
        </w:rPr>
        <w:t xml:space="preserve"> – </w:t>
      </w:r>
      <w:r w:rsidRPr="00E716C6">
        <w:rPr>
          <w:rFonts w:ascii="Times New Roman" w:hAnsi="Times New Roman" w:cs="Times New Roman"/>
          <w:i/>
          <w:spacing w:val="-2"/>
        </w:rPr>
        <w:t>оригинал</w:t>
      </w:r>
      <w:r w:rsidRPr="00E716C6">
        <w:rPr>
          <w:rFonts w:ascii="Times New Roman" w:hAnsi="Times New Roman" w:cs="Times New Roman"/>
          <w:spacing w:val="-2"/>
        </w:rPr>
        <w:t>.</w:t>
      </w:r>
    </w:p>
    <w:p w:rsidR="006A0FC8" w:rsidRPr="00E716C6" w:rsidRDefault="006A0FC8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spacing w:val="-2"/>
        </w:rPr>
        <w:t xml:space="preserve">Публичный </w:t>
      </w:r>
      <w:r w:rsidRPr="00E716C6">
        <w:rPr>
          <w:rFonts w:ascii="Times New Roman" w:hAnsi="Times New Roman" w:cs="Times New Roman"/>
          <w:bCs/>
        </w:rPr>
        <w:t xml:space="preserve">договор на хранение зерна, заключенный с хлебоприемным предприятием – </w:t>
      </w:r>
      <w:r w:rsidRPr="00E716C6">
        <w:rPr>
          <w:rFonts w:ascii="Times New Roman" w:hAnsi="Times New Roman" w:cs="Times New Roman"/>
          <w:bCs/>
          <w:i/>
        </w:rPr>
        <w:t>копия.</w:t>
      </w:r>
    </w:p>
    <w:p w:rsidR="006A0FC8" w:rsidRPr="00E716C6" w:rsidRDefault="006A0FC8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Лицензия на проведение деятельности по хранению зерна хлебоприемного предприятия, выдавшего зерновую расписку – </w:t>
      </w:r>
      <w:r w:rsidRPr="00E716C6">
        <w:rPr>
          <w:rFonts w:ascii="Times New Roman" w:hAnsi="Times New Roman" w:cs="Times New Roman"/>
          <w:i/>
        </w:rPr>
        <w:t xml:space="preserve">копия.  </w:t>
      </w:r>
    </w:p>
    <w:p w:rsidR="006A0FC8" w:rsidRPr="00E716C6" w:rsidRDefault="006A0FC8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Договор участия, заключенного между хлебоприемным предприятием и Фондом гарантирования исполнения обязательств по зерновым распискам, либо в случае, если хлебоприемное предприятие не является участником системы гарантирования – Документ, подтверждающий страхование гражданско-правовой ответственности хлебоприемного предприятия по договору хранения, указанному в зерновой расписке – </w:t>
      </w:r>
      <w:r w:rsidRPr="00E716C6">
        <w:rPr>
          <w:rFonts w:ascii="Times New Roman" w:hAnsi="Times New Roman" w:cs="Times New Roman"/>
          <w:i/>
        </w:rPr>
        <w:t>копия.</w:t>
      </w:r>
    </w:p>
    <w:p w:rsidR="006A0FC8" w:rsidRPr="00E716C6" w:rsidRDefault="006A0FC8" w:rsidP="00B746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Документ об оплате услуг по хранению зерна на период, превышающий срок кредитования – </w:t>
      </w:r>
      <w:r w:rsidRPr="00E716C6">
        <w:rPr>
          <w:rFonts w:ascii="Times New Roman" w:hAnsi="Times New Roman" w:cs="Times New Roman"/>
          <w:i/>
        </w:rPr>
        <w:t>копия.</w:t>
      </w:r>
    </w:p>
    <w:p w:rsidR="00B7460D" w:rsidRPr="00E716C6" w:rsidRDefault="00B7460D" w:rsidP="00B746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 xml:space="preserve">При залоге зерна поступающего в будущем </w:t>
      </w:r>
      <w:r w:rsidR="001458FB" w:rsidRPr="00E716C6">
        <w:rPr>
          <w:rFonts w:ascii="Times New Roman" w:hAnsi="Times New Roman" w:cs="Times New Roman"/>
          <w:b/>
          <w:spacing w:val="-2"/>
        </w:rPr>
        <w:t>предоставляются</w:t>
      </w:r>
      <w:r w:rsidRPr="00E716C6">
        <w:rPr>
          <w:rFonts w:ascii="Times New Roman" w:hAnsi="Times New Roman" w:cs="Times New Roman"/>
          <w:b/>
          <w:spacing w:val="-2"/>
        </w:rPr>
        <w:t xml:space="preserve">:   </w:t>
      </w:r>
    </w:p>
    <w:p w:rsidR="006A0FC8" w:rsidRPr="00E716C6" w:rsidRDefault="006A0FC8" w:rsidP="006A0FC8">
      <w:pPr>
        <w:pStyle w:val="a3"/>
        <w:numPr>
          <w:ilvl w:val="0"/>
          <w:numId w:val="13"/>
        </w:numPr>
        <w:tabs>
          <w:tab w:val="left" w:pos="0"/>
          <w:tab w:val="left" w:pos="17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716C6">
        <w:rPr>
          <w:rFonts w:ascii="Times New Roman" w:eastAsia="Times New Roman" w:hAnsi="Times New Roman" w:cs="Times New Roman"/>
        </w:rPr>
        <w:t xml:space="preserve">Правоустанавливающие и идентификационные документы на земельный участок, являющийся местом выращивания зерна, включая документы подтверждающие права на з/у, государственный акт на з/у, справка о зарегистрированных правах (обременениях) на недвижимое имущество и его технических характеристиках - </w:t>
      </w:r>
      <w:r w:rsidRPr="00E716C6">
        <w:rPr>
          <w:rFonts w:ascii="Times New Roman" w:eastAsia="Times New Roman" w:hAnsi="Times New Roman" w:cs="Times New Roman"/>
          <w:bCs/>
          <w:i/>
          <w:kern w:val="24"/>
          <w:lang w:eastAsia="ru-RU"/>
        </w:rPr>
        <w:t xml:space="preserve"> нотариально заверенная копия, сверенная кредитным менеджером с оригиналом и удостоверенная его подписью.</w:t>
      </w:r>
    </w:p>
    <w:p w:rsidR="006A0FC8" w:rsidRPr="00E716C6" w:rsidRDefault="006A0FC8" w:rsidP="006A0FC8">
      <w:pPr>
        <w:pStyle w:val="a3"/>
        <w:numPr>
          <w:ilvl w:val="0"/>
          <w:numId w:val="13"/>
        </w:numPr>
        <w:tabs>
          <w:tab w:val="left" w:pos="0"/>
          <w:tab w:val="left" w:pos="17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716C6">
        <w:rPr>
          <w:rFonts w:ascii="Times New Roman" w:eastAsia="Times New Roman" w:hAnsi="Times New Roman" w:cs="Times New Roman"/>
        </w:rPr>
        <w:t xml:space="preserve">Предварительный договор, заключенный между Залогодателем и ХПП, согласно </w:t>
      </w:r>
      <w:r w:rsidR="00B7460D" w:rsidRPr="00E716C6">
        <w:rPr>
          <w:rFonts w:ascii="Times New Roman" w:eastAsia="Times New Roman" w:hAnsi="Times New Roman" w:cs="Times New Roman"/>
        </w:rPr>
        <w:t>которому ХПП обязуется</w:t>
      </w:r>
      <w:r w:rsidRPr="00E716C6">
        <w:rPr>
          <w:rFonts w:ascii="Times New Roman" w:eastAsia="Times New Roman" w:hAnsi="Times New Roman" w:cs="Times New Roman"/>
        </w:rPr>
        <w:t xml:space="preserve"> принять потенциальное количество зерна и заключить с Залогодателем соответствующий публичный договор – </w:t>
      </w:r>
      <w:r w:rsidRPr="00E716C6">
        <w:rPr>
          <w:rFonts w:ascii="Times New Roman" w:eastAsia="Times New Roman" w:hAnsi="Times New Roman" w:cs="Times New Roman"/>
          <w:i/>
        </w:rPr>
        <w:t>оригинал</w:t>
      </w:r>
      <w:r w:rsidRPr="00E716C6">
        <w:rPr>
          <w:rFonts w:ascii="Times New Roman" w:eastAsia="Times New Roman" w:hAnsi="Times New Roman" w:cs="Times New Roman"/>
        </w:rPr>
        <w:t xml:space="preserve">, а </w:t>
      </w:r>
      <w:r w:rsidR="00B7460D" w:rsidRPr="00E716C6">
        <w:rPr>
          <w:rFonts w:ascii="Times New Roman" w:eastAsia="Times New Roman" w:hAnsi="Times New Roman" w:cs="Times New Roman"/>
        </w:rPr>
        <w:t>также лицензия</w:t>
      </w:r>
      <w:r w:rsidRPr="00E716C6">
        <w:rPr>
          <w:rFonts w:ascii="Times New Roman" w:eastAsia="Times New Roman" w:hAnsi="Times New Roman" w:cs="Times New Roman"/>
        </w:rPr>
        <w:t xml:space="preserve"> данного ХПП – </w:t>
      </w:r>
      <w:r w:rsidRPr="00E716C6">
        <w:rPr>
          <w:rFonts w:ascii="Times New Roman" w:eastAsia="Times New Roman" w:hAnsi="Times New Roman" w:cs="Times New Roman"/>
          <w:i/>
        </w:rPr>
        <w:t>копия, в случае наличии такого договора.</w:t>
      </w:r>
    </w:p>
    <w:p w:rsidR="004E2C99" w:rsidRPr="00E716C6" w:rsidRDefault="004E2C99" w:rsidP="006A0F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A0FC8" w:rsidRPr="00E716C6" w:rsidRDefault="00A71C25" w:rsidP="00A71C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>4</w:t>
      </w:r>
      <w:r w:rsidR="006A0FC8" w:rsidRPr="00E716C6">
        <w:rPr>
          <w:rFonts w:ascii="Times New Roman" w:hAnsi="Times New Roman" w:cs="Times New Roman"/>
          <w:b/>
          <w:spacing w:val="-2"/>
        </w:rPr>
        <w:t>. ПРИ ПРИНЯТИИ В ЗАЛОГ ЗЕМЕЛЬНОГО УЧАСТКА</w:t>
      </w:r>
      <w:r w:rsidRPr="00E716C6">
        <w:rPr>
          <w:rFonts w:ascii="Times New Roman" w:hAnsi="Times New Roman" w:cs="Times New Roman"/>
          <w:b/>
          <w:spacing w:val="-2"/>
        </w:rPr>
        <w:t xml:space="preserve"> </w:t>
      </w:r>
      <w:r w:rsidR="006A0FC8" w:rsidRPr="00E716C6">
        <w:rPr>
          <w:rFonts w:ascii="Times New Roman" w:hAnsi="Times New Roman" w:cs="Times New Roman"/>
          <w:b/>
          <w:spacing w:val="-2"/>
        </w:rPr>
        <w:t>ИЛИ ПРАВА ЗЕМЛЕПОЛЬЗОВАНИЯ</w:t>
      </w:r>
    </w:p>
    <w:p w:rsidR="006A0FC8" w:rsidRPr="00E716C6" w:rsidRDefault="006A0FC8" w:rsidP="006A0FC8">
      <w:pPr>
        <w:pStyle w:val="a5"/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</w:p>
    <w:p w:rsidR="006A0FC8" w:rsidRPr="00E716C6" w:rsidRDefault="006A0FC8" w:rsidP="00A71C25">
      <w:pPr>
        <w:numPr>
          <w:ilvl w:val="2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bookmarkStart w:id="1" w:name="SUB330202"/>
      <w:bookmarkStart w:id="2" w:name="SUB330203"/>
      <w:bookmarkStart w:id="3" w:name="SUB330204"/>
      <w:bookmarkStart w:id="4" w:name="SUB330205"/>
      <w:bookmarkStart w:id="5" w:name="SUB330206"/>
      <w:bookmarkStart w:id="6" w:name="SUB330207"/>
      <w:bookmarkStart w:id="7" w:name="SUB330208"/>
      <w:bookmarkStart w:id="8" w:name="SUB39030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716C6">
        <w:rPr>
          <w:rFonts w:ascii="Times New Roman" w:hAnsi="Times New Roman" w:cs="Times New Roman"/>
          <w:spacing w:val="-2"/>
        </w:rPr>
        <w:t>Правоустанавливающие документы, в частности:</w:t>
      </w:r>
    </w:p>
    <w:p w:rsidR="006A0FC8" w:rsidRPr="00E716C6" w:rsidRDefault="009C424A" w:rsidP="00A71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>а) решение</w:t>
      </w:r>
      <w:r w:rsidR="006A0FC8" w:rsidRPr="00E716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6A0FC8" w:rsidRPr="00E716C6">
        <w:rPr>
          <w:rFonts w:ascii="Times New Roman" w:hAnsi="Times New Roman" w:cs="Times New Roman"/>
          <w:spacing w:val="-2"/>
        </w:rPr>
        <w:t>акима</w:t>
      </w:r>
      <w:proofErr w:type="spellEnd"/>
      <w:r w:rsidR="006A0FC8" w:rsidRPr="00E716C6">
        <w:rPr>
          <w:rFonts w:ascii="Times New Roman" w:hAnsi="Times New Roman" w:cs="Times New Roman"/>
          <w:spacing w:val="-2"/>
        </w:rPr>
        <w:t xml:space="preserve">/постановление </w:t>
      </w:r>
      <w:proofErr w:type="spellStart"/>
      <w:r w:rsidR="006A0FC8" w:rsidRPr="00E716C6">
        <w:rPr>
          <w:rFonts w:ascii="Times New Roman" w:hAnsi="Times New Roman" w:cs="Times New Roman"/>
          <w:spacing w:val="-2"/>
        </w:rPr>
        <w:t>акимата</w:t>
      </w:r>
      <w:proofErr w:type="spellEnd"/>
      <w:r w:rsidR="006A0FC8" w:rsidRPr="00E716C6">
        <w:rPr>
          <w:rFonts w:ascii="Times New Roman" w:hAnsi="Times New Roman" w:cs="Times New Roman"/>
          <w:spacing w:val="-2"/>
        </w:rPr>
        <w:t xml:space="preserve"> о предоставлении права землепользования (зарегистрированный в государственном уполномоченном регистрирующем органе) – оригинал;</w:t>
      </w:r>
    </w:p>
    <w:p w:rsidR="006A0FC8" w:rsidRPr="00E716C6" w:rsidRDefault="006A0FC8" w:rsidP="00A71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>б) договор об аренде земельного участка (зарегистрированный в государственном уполномоченном регистрирующем органе) – оригинал.</w:t>
      </w:r>
    </w:p>
    <w:p w:rsidR="006A0FC8" w:rsidRPr="00E716C6" w:rsidRDefault="006A0FC8" w:rsidP="00A71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2) акт на право временного возмездного землепользования (аренды) на земельный участок – оригинал. </w:t>
      </w:r>
    </w:p>
    <w:p w:rsidR="006A0FC8" w:rsidRPr="00E716C6" w:rsidRDefault="006A0FC8" w:rsidP="00A71C25">
      <w:pPr>
        <w:pStyle w:val="a5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>3) Справка о зарегистрированных правах и обременениях на недвижимое имущество, сформированная порталом электронного правительства.</w:t>
      </w:r>
    </w:p>
    <w:p w:rsidR="006A0FC8" w:rsidRPr="00E716C6" w:rsidRDefault="006A0FC8" w:rsidP="00A71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5) Отчет об оценочной стоимости, составленный независимым оценщиком - оригинал. </w:t>
      </w:r>
    </w:p>
    <w:p w:rsidR="006A0FC8" w:rsidRPr="00E716C6" w:rsidRDefault="006A0FC8" w:rsidP="006A0F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6A0FC8" w:rsidRPr="00E716C6" w:rsidRDefault="00A71C25" w:rsidP="006A0FC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>5</w:t>
      </w:r>
      <w:r w:rsidR="006A0FC8" w:rsidRPr="00E716C6">
        <w:rPr>
          <w:rFonts w:ascii="Times New Roman" w:hAnsi="Times New Roman" w:cs="Times New Roman"/>
          <w:b/>
          <w:spacing w:val="-2"/>
        </w:rPr>
        <w:t xml:space="preserve">. ПРИ ПРИНЯТИИ В ЗАЛОГ ДОЛИ В УСТАВНОМ КАПИТАЛЕ </w:t>
      </w:r>
    </w:p>
    <w:p w:rsidR="006A0FC8" w:rsidRPr="00E716C6" w:rsidRDefault="006A0FC8" w:rsidP="006A0FC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E716C6">
        <w:rPr>
          <w:rFonts w:ascii="Times New Roman" w:hAnsi="Times New Roman" w:cs="Times New Roman"/>
          <w:b/>
          <w:spacing w:val="-2"/>
        </w:rPr>
        <w:t>ТОВАРИЩЕСТВА С ОГРАНИЧЕННОЙ ОТВЕТСТВЕННОСТЬЮ, ПРИНАДЛЕЖАЩЕЙ ЗАЛОГОДАТЕЛЮ НА ПРАВЕ СОБСТВЕННОСТИ</w:t>
      </w:r>
    </w:p>
    <w:p w:rsidR="006A0FC8" w:rsidRPr="00E716C6" w:rsidRDefault="006A0FC8" w:rsidP="006A0FC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6A0FC8" w:rsidRPr="00E716C6" w:rsidRDefault="006A0FC8" w:rsidP="00A71C2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</w:rPr>
      </w:pPr>
      <w:r w:rsidRPr="00E716C6">
        <w:rPr>
          <w:rFonts w:ascii="Times New Roman" w:hAnsi="Times New Roman" w:cs="Times New Roman"/>
          <w:bCs/>
        </w:rPr>
        <w:t xml:space="preserve">Учредительный договор (изменения/дополнения к нему, договоры о присоединении к учредительному договору) ТОО, доля в уставном капитале которого предлагается в залог – </w:t>
      </w:r>
      <w:r w:rsidRPr="00E716C6">
        <w:rPr>
          <w:rFonts w:ascii="Times New Roman" w:hAnsi="Times New Roman" w:cs="Times New Roman"/>
          <w:i/>
        </w:rPr>
        <w:t xml:space="preserve"> копия, нотариально заверенная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bCs/>
          <w:i/>
          <w:iCs/>
        </w:rPr>
        <w:t>в случае если участников ТОО более одного.</w:t>
      </w:r>
    </w:p>
    <w:p w:rsidR="006A0FC8" w:rsidRPr="00E716C6" w:rsidRDefault="006A0FC8" w:rsidP="00A71C2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bCs/>
        </w:rPr>
        <w:t xml:space="preserve">Устав (изменения и дополнения к нему) Товарищества, доля участия в котором передается в залог – </w:t>
      </w:r>
      <w:r w:rsidRPr="00E716C6">
        <w:rPr>
          <w:rFonts w:ascii="Times New Roman" w:hAnsi="Times New Roman" w:cs="Times New Roman"/>
          <w:i/>
        </w:rPr>
        <w:t xml:space="preserve"> копия, нотариально заверенная.</w:t>
      </w:r>
      <w:r w:rsidRPr="00E716C6">
        <w:rPr>
          <w:rFonts w:ascii="Times New Roman" w:hAnsi="Times New Roman" w:cs="Times New Roman"/>
        </w:rPr>
        <w:t xml:space="preserve"> </w:t>
      </w:r>
    </w:p>
    <w:p w:rsidR="006A0FC8" w:rsidRPr="00E716C6" w:rsidRDefault="006A0FC8" w:rsidP="00A71C2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bCs/>
        </w:rPr>
        <w:t xml:space="preserve">Документы, подтверждающие формирование уставного капитала Товарищества, доля участия, в уставном капитале которого передается в залог (бухгалтерский баланс) – </w:t>
      </w:r>
      <w:r w:rsidRPr="00E716C6">
        <w:rPr>
          <w:rFonts w:ascii="Times New Roman" w:hAnsi="Times New Roman" w:cs="Times New Roman"/>
          <w:bCs/>
          <w:i/>
        </w:rPr>
        <w:t>копии.</w:t>
      </w:r>
      <w:r w:rsidRPr="00E716C6">
        <w:rPr>
          <w:rFonts w:ascii="Times New Roman" w:hAnsi="Times New Roman" w:cs="Times New Roman"/>
          <w:bCs/>
        </w:rPr>
        <w:t xml:space="preserve"> </w:t>
      </w:r>
    </w:p>
    <w:p w:rsidR="006A0FC8" w:rsidRPr="00E716C6" w:rsidRDefault="006A0FC8" w:rsidP="00A71C2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bCs/>
        </w:rPr>
        <w:t>Документ(-ы), подтверждающий(-</w:t>
      </w:r>
      <w:proofErr w:type="spellStart"/>
      <w:r w:rsidRPr="00E716C6">
        <w:rPr>
          <w:rFonts w:ascii="Times New Roman" w:hAnsi="Times New Roman" w:cs="Times New Roman"/>
          <w:bCs/>
        </w:rPr>
        <w:t>ие</w:t>
      </w:r>
      <w:proofErr w:type="spellEnd"/>
      <w:r w:rsidRPr="00E716C6">
        <w:rPr>
          <w:rFonts w:ascii="Times New Roman" w:hAnsi="Times New Roman" w:cs="Times New Roman"/>
          <w:bCs/>
        </w:rPr>
        <w:t>) право участника(-</w:t>
      </w:r>
      <w:proofErr w:type="spellStart"/>
      <w:r w:rsidRPr="00E716C6">
        <w:rPr>
          <w:rFonts w:ascii="Times New Roman" w:hAnsi="Times New Roman" w:cs="Times New Roman"/>
          <w:bCs/>
        </w:rPr>
        <w:t>ов</w:t>
      </w:r>
      <w:proofErr w:type="spellEnd"/>
      <w:r w:rsidRPr="00E716C6">
        <w:rPr>
          <w:rFonts w:ascii="Times New Roman" w:hAnsi="Times New Roman" w:cs="Times New Roman"/>
          <w:bCs/>
        </w:rPr>
        <w:t xml:space="preserve">) Товарищества на передаваемую в залог долю в уставном капитале – </w:t>
      </w:r>
      <w:r w:rsidRPr="00E716C6">
        <w:rPr>
          <w:rFonts w:ascii="Times New Roman" w:hAnsi="Times New Roman" w:cs="Times New Roman"/>
          <w:bCs/>
          <w:i/>
        </w:rPr>
        <w:t>копии.</w:t>
      </w:r>
      <w:r w:rsidRPr="00E716C6">
        <w:rPr>
          <w:rFonts w:ascii="Times New Roman" w:hAnsi="Times New Roman" w:cs="Times New Roman"/>
        </w:rPr>
        <w:t xml:space="preserve"> </w:t>
      </w:r>
    </w:p>
    <w:p w:rsidR="006A0FC8" w:rsidRPr="00E716C6" w:rsidRDefault="006A0FC8" w:rsidP="00A71C25">
      <w:pPr>
        <w:widowControl w:val="0"/>
        <w:numPr>
          <w:ilvl w:val="0"/>
          <w:numId w:val="14"/>
        </w:numPr>
        <w:tabs>
          <w:tab w:val="left" w:pos="317"/>
          <w:tab w:val="left" w:pos="85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u w:val="single"/>
        </w:rPr>
      </w:pPr>
      <w:r w:rsidRPr="00E716C6">
        <w:rPr>
          <w:rFonts w:ascii="Times New Roman" w:hAnsi="Times New Roman" w:cs="Times New Roman"/>
        </w:rPr>
        <w:lastRenderedPageBreak/>
        <w:t xml:space="preserve">Документы, подтверждающие оплату стоимости доли (При залоге доли оплаченной участником при первичном формировании/увеличении уставного капитала (в </w:t>
      </w:r>
      <w:proofErr w:type="spellStart"/>
      <w:r w:rsidRPr="00E716C6">
        <w:rPr>
          <w:rFonts w:ascii="Times New Roman" w:hAnsi="Times New Roman" w:cs="Times New Roman"/>
        </w:rPr>
        <w:t>т.ч</w:t>
      </w:r>
      <w:proofErr w:type="spellEnd"/>
      <w:r w:rsidRPr="00E716C6">
        <w:rPr>
          <w:rFonts w:ascii="Times New Roman" w:hAnsi="Times New Roman" w:cs="Times New Roman"/>
        </w:rPr>
        <w:t xml:space="preserve">. путем внесения дополнительных взносов)) – </w:t>
      </w:r>
      <w:r w:rsidRPr="00E716C6">
        <w:rPr>
          <w:rFonts w:ascii="Times New Roman" w:hAnsi="Times New Roman" w:cs="Times New Roman"/>
          <w:i/>
        </w:rPr>
        <w:t xml:space="preserve"> копии, нотариально заверенные:</w:t>
      </w:r>
    </w:p>
    <w:p w:rsidR="006A0FC8" w:rsidRPr="00E716C6" w:rsidRDefault="006A0FC8" w:rsidP="006A0FC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если оплата доли осуществлялась деньгами: соответствующие платежные документы;</w:t>
      </w:r>
    </w:p>
    <w:p w:rsidR="006A0FC8" w:rsidRPr="00E716C6" w:rsidRDefault="006A0FC8" w:rsidP="006A0FC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если оплата доли осуществлялась </w:t>
      </w:r>
      <w:proofErr w:type="spellStart"/>
      <w:r w:rsidRPr="00E716C6">
        <w:rPr>
          <w:rFonts w:ascii="Times New Roman" w:hAnsi="Times New Roman" w:cs="Times New Roman"/>
        </w:rPr>
        <w:t>неденежным</w:t>
      </w:r>
      <w:proofErr w:type="spellEnd"/>
      <w:r w:rsidRPr="00E716C6">
        <w:rPr>
          <w:rFonts w:ascii="Times New Roman" w:hAnsi="Times New Roman" w:cs="Times New Roman"/>
        </w:rPr>
        <w:t xml:space="preserve"> взносом: единогласное решение участников (учредителей) о внесении </w:t>
      </w:r>
      <w:proofErr w:type="spellStart"/>
      <w:r w:rsidRPr="00E716C6">
        <w:rPr>
          <w:rFonts w:ascii="Times New Roman" w:hAnsi="Times New Roman" w:cs="Times New Roman"/>
        </w:rPr>
        <w:t>неденежного</w:t>
      </w:r>
      <w:proofErr w:type="spellEnd"/>
      <w:r w:rsidRPr="00E716C6">
        <w:rPr>
          <w:rFonts w:ascii="Times New Roman" w:hAnsi="Times New Roman" w:cs="Times New Roman"/>
        </w:rPr>
        <w:t xml:space="preserve"> взноса в качестве вклада в уставной капитал; отчет независимого оценщика, подтверждающий денежную оценку </w:t>
      </w:r>
      <w:proofErr w:type="spellStart"/>
      <w:r w:rsidRPr="00E716C6">
        <w:rPr>
          <w:rFonts w:ascii="Times New Roman" w:hAnsi="Times New Roman" w:cs="Times New Roman"/>
        </w:rPr>
        <w:t>неденежного</w:t>
      </w:r>
      <w:proofErr w:type="spellEnd"/>
      <w:r w:rsidRPr="00E716C6">
        <w:rPr>
          <w:rFonts w:ascii="Times New Roman" w:hAnsi="Times New Roman" w:cs="Times New Roman"/>
        </w:rPr>
        <w:t xml:space="preserve"> вклада (в случае если стоимость такого вклада превышает сумму, эквивалентную двадцати тысячам размеров </w:t>
      </w:r>
      <w:hyperlink r:id="rId6" w:history="1">
        <w:r w:rsidRPr="00E716C6">
          <w:rPr>
            <w:rFonts w:ascii="Times New Roman" w:hAnsi="Times New Roman" w:cs="Times New Roman"/>
          </w:rPr>
          <w:t>месячного расчетного показателя</w:t>
        </w:r>
      </w:hyperlink>
      <w:r w:rsidRPr="00E716C6">
        <w:rPr>
          <w:rFonts w:ascii="Times New Roman" w:hAnsi="Times New Roman" w:cs="Times New Roman"/>
        </w:rPr>
        <w:t xml:space="preserve"> для ТОО), Акт приема-передачи </w:t>
      </w:r>
      <w:proofErr w:type="spellStart"/>
      <w:r w:rsidRPr="00E716C6">
        <w:rPr>
          <w:rFonts w:ascii="Times New Roman" w:hAnsi="Times New Roman" w:cs="Times New Roman"/>
        </w:rPr>
        <w:t>неденежного</w:t>
      </w:r>
      <w:proofErr w:type="spellEnd"/>
      <w:r w:rsidRPr="00E716C6">
        <w:rPr>
          <w:rFonts w:ascii="Times New Roman" w:hAnsi="Times New Roman" w:cs="Times New Roman"/>
        </w:rPr>
        <w:t xml:space="preserve"> вклада на баланс юридического лица, заключаемого между учредителем и юридическим лицом, в уставн</w:t>
      </w:r>
      <w:r w:rsidR="00E53C9F" w:rsidRPr="00E716C6">
        <w:rPr>
          <w:rFonts w:ascii="Times New Roman" w:hAnsi="Times New Roman" w:cs="Times New Roman"/>
        </w:rPr>
        <w:t>ы</w:t>
      </w:r>
      <w:r w:rsidRPr="00E716C6">
        <w:rPr>
          <w:rFonts w:ascii="Times New Roman" w:hAnsi="Times New Roman" w:cs="Times New Roman"/>
        </w:rPr>
        <w:t>й капитал которого вносится данное имущество.</w:t>
      </w:r>
    </w:p>
    <w:p w:rsidR="006A0FC8" w:rsidRPr="00E716C6" w:rsidRDefault="006A0FC8" w:rsidP="006A0FC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В случае если учредительными документами ТОО предусмотрено, что предоставление участником доли в залог допустимо при условии согласия других участников, необходимо представить протокольное решение участников ТОО о согласии на передачу в залог доли в уставном капитале ТОО -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>.</w:t>
      </w:r>
    </w:p>
    <w:p w:rsidR="006A0FC8" w:rsidRPr="00E716C6" w:rsidRDefault="006A0FC8" w:rsidP="006A0FC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>Справка о составе, размере внесенного ка</w:t>
      </w:r>
      <w:r w:rsidR="00E53C9F" w:rsidRPr="00E716C6">
        <w:rPr>
          <w:rFonts w:ascii="Times New Roman" w:hAnsi="Times New Roman" w:cs="Times New Roman"/>
          <w:bCs/>
        </w:rPr>
        <w:t>ждым участником вклада в уставны</w:t>
      </w:r>
      <w:r w:rsidRPr="00E716C6">
        <w:rPr>
          <w:rFonts w:ascii="Times New Roman" w:hAnsi="Times New Roman" w:cs="Times New Roman"/>
          <w:bCs/>
        </w:rPr>
        <w:t xml:space="preserve">й капитал ТОО, в том числе представленного в натуральной форме, в виде имущественных прав или денежной форме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. </w:t>
      </w:r>
    </w:p>
    <w:p w:rsidR="006A0FC8" w:rsidRPr="00E716C6" w:rsidRDefault="006A0FC8" w:rsidP="006A0FC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Информационная справка, выданная уполномоченным государственным органом, об отсутствии обременений на долю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. </w:t>
      </w:r>
      <w:r w:rsidRPr="00E716C6">
        <w:rPr>
          <w:rFonts w:ascii="Times New Roman" w:hAnsi="Times New Roman" w:cs="Times New Roman"/>
          <w:bCs/>
          <w:i/>
        </w:rPr>
        <w:t>В случае если ТОО заключен с профессиональным участником рынка ценных бумаг договор на ведение реестра участников товарищества -  указанная справка не требуется.</w:t>
      </w:r>
    </w:p>
    <w:p w:rsidR="006A0FC8" w:rsidRPr="00E716C6" w:rsidRDefault="006A0FC8" w:rsidP="006A0FC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:rsidR="006A0FC8" w:rsidRPr="00E716C6" w:rsidRDefault="00A71C25" w:rsidP="00A71C25">
      <w:pPr>
        <w:tabs>
          <w:tab w:val="left" w:pos="993"/>
        </w:tabs>
        <w:spacing w:after="0" w:line="240" w:lineRule="auto"/>
        <w:ind w:left="993"/>
        <w:jc w:val="center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/>
        </w:rPr>
        <w:t xml:space="preserve">6. </w:t>
      </w:r>
      <w:r w:rsidR="006A0FC8" w:rsidRPr="00E716C6">
        <w:rPr>
          <w:rFonts w:ascii="Times New Roman" w:hAnsi="Times New Roman" w:cs="Times New Roman"/>
          <w:b/>
        </w:rPr>
        <w:t>ЗАЛОГ ЛЮБОГО ИМУЩЕСТВА, ПОСТУПАЮЩЕГО В БУДУЩЕМ</w:t>
      </w:r>
    </w:p>
    <w:p w:rsidR="006A0FC8" w:rsidRPr="00E716C6" w:rsidRDefault="006A0FC8" w:rsidP="006A0F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0FC8" w:rsidRPr="00E716C6" w:rsidRDefault="006A0FC8" w:rsidP="00A71C2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Договор купли-продажи либо иной договор/соглашение/документ (счет (инвойс)), на основании которого предполагается возникновение </w:t>
      </w:r>
      <w:r w:rsidR="00B7460D" w:rsidRPr="00E716C6">
        <w:rPr>
          <w:rFonts w:ascii="Times New Roman" w:hAnsi="Times New Roman" w:cs="Times New Roman"/>
          <w:bCs/>
        </w:rPr>
        <w:t>права собственности</w:t>
      </w:r>
      <w:r w:rsidRPr="00E716C6">
        <w:rPr>
          <w:rFonts w:ascii="Times New Roman" w:hAnsi="Times New Roman" w:cs="Times New Roman"/>
          <w:bCs/>
        </w:rPr>
        <w:t xml:space="preserve"> на имущество – </w:t>
      </w:r>
      <w:r w:rsidRPr="00E716C6">
        <w:rPr>
          <w:rFonts w:ascii="Times New Roman" w:hAnsi="Times New Roman" w:cs="Times New Roman"/>
          <w:bCs/>
          <w:i/>
        </w:rPr>
        <w:t>оригинал.</w:t>
      </w:r>
    </w:p>
    <w:p w:rsidR="006A0FC8" w:rsidRPr="00E716C6" w:rsidRDefault="006A0FC8" w:rsidP="00A71C2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Документы, подтверждающие исполнение Залогодателем условий (в </w:t>
      </w:r>
      <w:proofErr w:type="spellStart"/>
      <w:r w:rsidRPr="00E716C6">
        <w:rPr>
          <w:rFonts w:ascii="Times New Roman" w:hAnsi="Times New Roman" w:cs="Times New Roman"/>
          <w:bCs/>
        </w:rPr>
        <w:t>т.ч</w:t>
      </w:r>
      <w:proofErr w:type="spellEnd"/>
      <w:r w:rsidRPr="00E716C6">
        <w:rPr>
          <w:rFonts w:ascii="Times New Roman" w:hAnsi="Times New Roman" w:cs="Times New Roman"/>
          <w:bCs/>
        </w:rPr>
        <w:t xml:space="preserve">. предварительных) сделки по отчуждению имущества: документы, подтверждающие внесение предоплаты (аванса), акт сверки и др. – </w:t>
      </w:r>
      <w:r w:rsidRPr="00E716C6">
        <w:rPr>
          <w:rFonts w:ascii="Times New Roman" w:hAnsi="Times New Roman" w:cs="Times New Roman"/>
          <w:bCs/>
          <w:i/>
        </w:rPr>
        <w:t xml:space="preserve">оригинал, </w:t>
      </w:r>
      <w:r w:rsidRPr="00E716C6">
        <w:rPr>
          <w:rFonts w:ascii="Times New Roman" w:hAnsi="Times New Roman" w:cs="Times New Roman"/>
          <w:i/>
          <w:iCs/>
        </w:rPr>
        <w:t>представляется,</w:t>
      </w:r>
      <w:r w:rsidRPr="00E716C6">
        <w:rPr>
          <w:rFonts w:ascii="Times New Roman" w:hAnsi="Times New Roman" w:cs="Times New Roman"/>
          <w:i/>
        </w:rPr>
        <w:t xml:space="preserve"> в случае </w:t>
      </w:r>
      <w:r w:rsidRPr="00E716C6">
        <w:rPr>
          <w:rFonts w:ascii="Times New Roman" w:hAnsi="Times New Roman" w:cs="Times New Roman"/>
          <w:bCs/>
          <w:i/>
        </w:rPr>
        <w:t>если на момент предоставления в залог имущества, поступающего в будущем, в соответствии с условиями сделки приобретателем должны быть исполнены определенные сделкой требования.</w:t>
      </w:r>
    </w:p>
    <w:p w:rsidR="006A0FC8" w:rsidRPr="00E716C6" w:rsidRDefault="006A0FC8" w:rsidP="00A71C2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Правоустанавливающие, идентификационные и иные документы на имущество, подтверждающие право </w:t>
      </w:r>
      <w:proofErr w:type="spellStart"/>
      <w:r w:rsidRPr="00E716C6">
        <w:rPr>
          <w:rFonts w:ascii="Times New Roman" w:hAnsi="Times New Roman" w:cs="Times New Roman"/>
          <w:bCs/>
        </w:rPr>
        <w:t>Отчуждателя</w:t>
      </w:r>
      <w:proofErr w:type="spellEnd"/>
      <w:r w:rsidRPr="00E716C6">
        <w:rPr>
          <w:rFonts w:ascii="Times New Roman" w:hAnsi="Times New Roman" w:cs="Times New Roman"/>
          <w:bCs/>
        </w:rPr>
        <w:t xml:space="preserve"> (продавца) на отчуждаемое имущество (перечень документов по конкретным видам имущества указан в соответствующих пунктах настоящего Приложения) – </w:t>
      </w:r>
      <w:r w:rsidRPr="00E716C6">
        <w:rPr>
          <w:rFonts w:ascii="Times New Roman" w:hAnsi="Times New Roman" w:cs="Times New Roman"/>
          <w:bCs/>
          <w:i/>
        </w:rPr>
        <w:t>копии.</w:t>
      </w:r>
    </w:p>
    <w:p w:rsidR="006A0FC8" w:rsidRPr="00E716C6" w:rsidRDefault="006A0FC8" w:rsidP="00A71C2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Решение уполномоченного органа управления Залогодателя о приобретении имущества и </w:t>
      </w:r>
      <w:proofErr w:type="spellStart"/>
      <w:r w:rsidRPr="00E716C6">
        <w:rPr>
          <w:rFonts w:ascii="Times New Roman" w:hAnsi="Times New Roman" w:cs="Times New Roman"/>
          <w:bCs/>
        </w:rPr>
        <w:t>Отчуждателя</w:t>
      </w:r>
      <w:proofErr w:type="spellEnd"/>
      <w:r w:rsidRPr="00E716C6">
        <w:rPr>
          <w:rFonts w:ascii="Times New Roman" w:hAnsi="Times New Roman" w:cs="Times New Roman"/>
          <w:bCs/>
        </w:rPr>
        <w:t xml:space="preserve"> (продавца) об отчуждении имущества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iCs/>
        </w:rPr>
        <w:t>представляется,</w:t>
      </w:r>
      <w:r w:rsidRPr="00E716C6">
        <w:rPr>
          <w:rFonts w:ascii="Times New Roman" w:hAnsi="Times New Roman" w:cs="Times New Roman"/>
        </w:rPr>
        <w:t xml:space="preserve"> в случае </w:t>
      </w:r>
      <w:r w:rsidRPr="00E716C6">
        <w:rPr>
          <w:rFonts w:ascii="Times New Roman" w:hAnsi="Times New Roman" w:cs="Times New Roman"/>
          <w:bCs/>
        </w:rPr>
        <w:t>если сторонами либо одной из сторон сделки выступает (-ют) юридическое (-</w:t>
      </w:r>
      <w:proofErr w:type="spellStart"/>
      <w:r w:rsidRPr="00E716C6">
        <w:rPr>
          <w:rFonts w:ascii="Times New Roman" w:hAnsi="Times New Roman" w:cs="Times New Roman"/>
          <w:bCs/>
        </w:rPr>
        <w:t>ие</w:t>
      </w:r>
      <w:proofErr w:type="spellEnd"/>
      <w:r w:rsidRPr="00E716C6">
        <w:rPr>
          <w:rFonts w:ascii="Times New Roman" w:hAnsi="Times New Roman" w:cs="Times New Roman"/>
          <w:bCs/>
        </w:rPr>
        <w:t>) лицо (-а) и для заключения сделки по приобретению/отчуждению имущества в соответствии с учредительными документами юридического лица требуется такое решение, если сделка не была нотариально удостоверена.</w:t>
      </w:r>
    </w:p>
    <w:p w:rsidR="006A0FC8" w:rsidRPr="00E716C6" w:rsidRDefault="006A0FC8" w:rsidP="00A71C2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Заявление </w:t>
      </w:r>
      <w:proofErr w:type="spellStart"/>
      <w:r w:rsidRPr="00E716C6">
        <w:rPr>
          <w:rFonts w:ascii="Times New Roman" w:hAnsi="Times New Roman" w:cs="Times New Roman"/>
          <w:bCs/>
        </w:rPr>
        <w:t>Отчуждателя</w:t>
      </w:r>
      <w:proofErr w:type="spellEnd"/>
      <w:r w:rsidRPr="00E716C6">
        <w:rPr>
          <w:rFonts w:ascii="Times New Roman" w:hAnsi="Times New Roman" w:cs="Times New Roman"/>
          <w:bCs/>
        </w:rPr>
        <w:t xml:space="preserve"> имущества о том, что на момент приобретения отчуждаемого имущества в браке не состоял (-а) – </w:t>
      </w:r>
      <w:r w:rsidRPr="00E716C6">
        <w:rPr>
          <w:rFonts w:ascii="Times New Roman" w:hAnsi="Times New Roman" w:cs="Times New Roman"/>
          <w:bCs/>
          <w:i/>
        </w:rPr>
        <w:t xml:space="preserve"> </w:t>
      </w:r>
      <w:r w:rsidRPr="00E716C6">
        <w:rPr>
          <w:rFonts w:ascii="Times New Roman" w:hAnsi="Times New Roman" w:cs="Times New Roman"/>
          <w:bCs/>
        </w:rPr>
        <w:t>н</w:t>
      </w:r>
      <w:r w:rsidRPr="00E716C6">
        <w:rPr>
          <w:rFonts w:ascii="Times New Roman" w:hAnsi="Times New Roman" w:cs="Times New Roman"/>
          <w:bCs/>
          <w:i/>
        </w:rPr>
        <w:t>отариально  удостоверенное</w:t>
      </w:r>
      <w:r w:rsidRPr="00E716C6">
        <w:rPr>
          <w:rFonts w:ascii="Times New Roman" w:hAnsi="Times New Roman" w:cs="Times New Roman"/>
          <w:bCs/>
        </w:rPr>
        <w:t xml:space="preserve"> либо согласие супруга (-и) (в </w:t>
      </w:r>
      <w:proofErr w:type="spellStart"/>
      <w:r w:rsidRPr="00E716C6">
        <w:rPr>
          <w:rFonts w:ascii="Times New Roman" w:hAnsi="Times New Roman" w:cs="Times New Roman"/>
          <w:bCs/>
        </w:rPr>
        <w:t>т.ч</w:t>
      </w:r>
      <w:proofErr w:type="spellEnd"/>
      <w:r w:rsidRPr="00E716C6">
        <w:rPr>
          <w:rFonts w:ascii="Times New Roman" w:hAnsi="Times New Roman" w:cs="Times New Roman"/>
          <w:bCs/>
        </w:rPr>
        <w:t xml:space="preserve">. бывшего (-ей) супруга (-и)) на продажу имущества (если иной режим использования отчуждаемого имущества не определен в соглашении заключенном между супругами либо брачном контракте – </w:t>
      </w:r>
      <w:r w:rsidRPr="00E716C6">
        <w:rPr>
          <w:rFonts w:ascii="Times New Roman" w:hAnsi="Times New Roman" w:cs="Times New Roman"/>
          <w:bCs/>
          <w:i/>
        </w:rPr>
        <w:t>нотариально удостоверенное</w:t>
      </w:r>
      <w:r w:rsidRPr="00E716C6">
        <w:rPr>
          <w:rFonts w:ascii="Times New Roman" w:hAnsi="Times New Roman" w:cs="Times New Roman"/>
          <w:bCs/>
        </w:rPr>
        <w:t xml:space="preserve"> либо решении суда – </w:t>
      </w:r>
      <w:r w:rsidRPr="00E716C6">
        <w:rPr>
          <w:rFonts w:ascii="Times New Roman" w:hAnsi="Times New Roman" w:cs="Times New Roman"/>
          <w:bCs/>
          <w:i/>
        </w:rPr>
        <w:t xml:space="preserve">оригинал, </w:t>
      </w:r>
      <w:r w:rsidRPr="00E716C6">
        <w:rPr>
          <w:rFonts w:ascii="Times New Roman" w:hAnsi="Times New Roman" w:cs="Times New Roman"/>
          <w:i/>
          <w:iCs/>
        </w:rPr>
        <w:t>представляется,</w:t>
      </w:r>
      <w:r w:rsidRPr="00E716C6">
        <w:rPr>
          <w:rFonts w:ascii="Times New Roman" w:hAnsi="Times New Roman" w:cs="Times New Roman"/>
          <w:i/>
        </w:rPr>
        <w:t xml:space="preserve"> в случае </w:t>
      </w:r>
      <w:r w:rsidRPr="00E716C6">
        <w:rPr>
          <w:rFonts w:ascii="Times New Roman" w:hAnsi="Times New Roman" w:cs="Times New Roman"/>
          <w:bCs/>
          <w:i/>
        </w:rPr>
        <w:t xml:space="preserve">если в качестве </w:t>
      </w:r>
      <w:proofErr w:type="spellStart"/>
      <w:r w:rsidRPr="00E716C6">
        <w:rPr>
          <w:rFonts w:ascii="Times New Roman" w:hAnsi="Times New Roman" w:cs="Times New Roman"/>
          <w:bCs/>
          <w:i/>
        </w:rPr>
        <w:t>Отчуждателя</w:t>
      </w:r>
      <w:proofErr w:type="spellEnd"/>
      <w:r w:rsidRPr="00E716C6">
        <w:rPr>
          <w:rFonts w:ascii="Times New Roman" w:hAnsi="Times New Roman" w:cs="Times New Roman"/>
          <w:bCs/>
          <w:i/>
        </w:rPr>
        <w:t xml:space="preserve"> имущества выступает физическое  лицо.</w:t>
      </w:r>
    </w:p>
    <w:p w:rsidR="006A0FC8" w:rsidRPr="00E716C6" w:rsidRDefault="006A0FC8" w:rsidP="00A71C2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Согласия всех сособственников имущества о согласии на его отчуждение /Согласие </w:t>
      </w:r>
      <w:hyperlink r:id="rId7" w:history="1">
        <w:r w:rsidRPr="00E716C6">
          <w:rPr>
            <w:rFonts w:ascii="Times New Roman" w:hAnsi="Times New Roman" w:cs="Times New Roman"/>
            <w:bCs/>
          </w:rPr>
          <w:t>органа</w:t>
        </w:r>
      </w:hyperlink>
      <w:r w:rsidRPr="00E716C6">
        <w:rPr>
          <w:rFonts w:ascii="Times New Roman" w:hAnsi="Times New Roman" w:cs="Times New Roman"/>
          <w:bCs/>
        </w:rPr>
        <w:t xml:space="preserve"> опеки и попечительства о согласии на имущества отчуждение – </w:t>
      </w:r>
      <w:r w:rsidR="00A71C25" w:rsidRPr="00E716C6">
        <w:rPr>
          <w:rFonts w:ascii="Times New Roman" w:hAnsi="Times New Roman" w:cs="Times New Roman"/>
          <w:bCs/>
          <w:i/>
        </w:rPr>
        <w:t>нотариально удостоверенные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iCs/>
        </w:rPr>
        <w:t>представляется,</w:t>
      </w:r>
      <w:r w:rsidRPr="00E716C6">
        <w:rPr>
          <w:rFonts w:ascii="Times New Roman" w:hAnsi="Times New Roman" w:cs="Times New Roman"/>
        </w:rPr>
        <w:t xml:space="preserve"> в случае </w:t>
      </w:r>
      <w:r w:rsidRPr="00E716C6">
        <w:rPr>
          <w:rFonts w:ascii="Times New Roman" w:hAnsi="Times New Roman" w:cs="Times New Roman"/>
          <w:bCs/>
        </w:rPr>
        <w:t xml:space="preserve">если в качестве </w:t>
      </w:r>
      <w:proofErr w:type="spellStart"/>
      <w:r w:rsidRPr="00E716C6">
        <w:rPr>
          <w:rFonts w:ascii="Times New Roman" w:hAnsi="Times New Roman" w:cs="Times New Roman"/>
          <w:bCs/>
        </w:rPr>
        <w:t>Отчуждателя</w:t>
      </w:r>
      <w:proofErr w:type="spellEnd"/>
      <w:r w:rsidRPr="00E716C6">
        <w:rPr>
          <w:rFonts w:ascii="Times New Roman" w:hAnsi="Times New Roman" w:cs="Times New Roman"/>
          <w:bCs/>
        </w:rPr>
        <w:t xml:space="preserve"> имущества выступает физическое лицо и </w:t>
      </w:r>
      <w:r w:rsidRPr="00E716C6">
        <w:rPr>
          <w:rFonts w:ascii="Times New Roman" w:hAnsi="Times New Roman" w:cs="Times New Roman"/>
        </w:rPr>
        <w:t xml:space="preserve">имущество принадлежит </w:t>
      </w:r>
      <w:proofErr w:type="spellStart"/>
      <w:r w:rsidRPr="00E716C6">
        <w:rPr>
          <w:rFonts w:ascii="Times New Roman" w:hAnsi="Times New Roman" w:cs="Times New Roman"/>
        </w:rPr>
        <w:t>Отчуждателю</w:t>
      </w:r>
      <w:proofErr w:type="spellEnd"/>
      <w:r w:rsidRPr="00E716C6">
        <w:rPr>
          <w:rFonts w:ascii="Times New Roman" w:hAnsi="Times New Roman" w:cs="Times New Roman"/>
        </w:rPr>
        <w:t xml:space="preserve"> на праве общей совместной собственности.</w:t>
      </w:r>
    </w:p>
    <w:p w:rsidR="006A0FC8" w:rsidRPr="00E716C6" w:rsidRDefault="006A0FC8" w:rsidP="006A0FC8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</w:rPr>
      </w:pPr>
    </w:p>
    <w:p w:rsidR="006A0FC8" w:rsidRPr="00E716C6" w:rsidRDefault="00A71C25" w:rsidP="006A0FC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/>
        </w:rPr>
        <w:t>7</w:t>
      </w:r>
      <w:r w:rsidR="006A0FC8" w:rsidRPr="00E716C6">
        <w:rPr>
          <w:rFonts w:ascii="Times New Roman" w:hAnsi="Times New Roman" w:cs="Times New Roman"/>
          <w:b/>
        </w:rPr>
        <w:t>. ЗАЛОГ ОБЪЕКТА НЕДВИЖИМОСТИ (ЗДАНИЯ, СТРОЕНИЯ, СООРУЖЕНИЯ), ПОСТУПАЮЩЕГО В СОБСТВЕННОСТЬ ЗАЛОГОДАТЕЛЯ В БУДУЩЕМ В РЕЗУЛЬТАТЕ СТРОИТЕЛЬСТВА (НЕЗАВЕРШЕННОЕ СТРОИТЕЛЬСТВО):</w:t>
      </w:r>
    </w:p>
    <w:p w:rsidR="006A0FC8" w:rsidRPr="00E716C6" w:rsidRDefault="006A0FC8" w:rsidP="006A0F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A0FC8" w:rsidRPr="00E716C6" w:rsidRDefault="006A0FC8" w:rsidP="006A0FC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Лицензия необходимой категории лица осуществляющего строительство объекта недвижимости на осуществление соответствующих видов архитектурной, градостроительной и/или строительной деятельности на территории Республики Казахстан – </w:t>
      </w:r>
      <w:r w:rsidRPr="00E716C6">
        <w:rPr>
          <w:rFonts w:ascii="Times New Roman" w:hAnsi="Times New Roman" w:cs="Times New Roman"/>
          <w:bCs/>
          <w:i/>
        </w:rPr>
        <w:t>нотариально заверенная копия.</w:t>
      </w:r>
    </w:p>
    <w:p w:rsidR="006A0FC8" w:rsidRPr="00E716C6" w:rsidRDefault="006A0FC8" w:rsidP="006A0FC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E716C6">
        <w:rPr>
          <w:rFonts w:ascii="Times New Roman" w:hAnsi="Times New Roman" w:cs="Times New Roman"/>
          <w:bCs/>
        </w:rPr>
        <w:t xml:space="preserve">Договор строительного подряда, с приложением всех документов, сопровождающих оформление сделки: акт приема-передачи/передаточный акт/протокол об итогах тендера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i/>
          <w:iCs/>
        </w:rPr>
        <w:t>представляется,</w:t>
      </w:r>
      <w:r w:rsidRPr="00E716C6">
        <w:rPr>
          <w:rFonts w:ascii="Times New Roman" w:hAnsi="Times New Roman" w:cs="Times New Roman"/>
        </w:rPr>
        <w:t xml:space="preserve"> </w:t>
      </w:r>
      <w:r w:rsidRPr="00E716C6">
        <w:rPr>
          <w:rFonts w:ascii="Times New Roman" w:hAnsi="Times New Roman" w:cs="Times New Roman"/>
          <w:i/>
        </w:rPr>
        <w:t xml:space="preserve">в случае </w:t>
      </w:r>
      <w:r w:rsidRPr="00E716C6">
        <w:rPr>
          <w:rFonts w:ascii="Times New Roman" w:hAnsi="Times New Roman" w:cs="Times New Roman"/>
          <w:bCs/>
          <w:i/>
        </w:rPr>
        <w:t>если</w:t>
      </w:r>
      <w:r w:rsidRPr="00E716C6">
        <w:rPr>
          <w:rFonts w:ascii="Times New Roman" w:hAnsi="Times New Roman" w:cs="Times New Roman"/>
          <w:i/>
        </w:rPr>
        <w:t xml:space="preserve"> строительство осуществляется Подрядчиком.</w:t>
      </w:r>
    </w:p>
    <w:p w:rsidR="006A0FC8" w:rsidRPr="00E716C6" w:rsidRDefault="006A0FC8" w:rsidP="006A0FC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Решение местного исполнительного органа о предоставлении земельного участка под строительство запрашиваемого объекта – </w:t>
      </w:r>
      <w:r w:rsidRPr="00E716C6">
        <w:rPr>
          <w:rFonts w:ascii="Times New Roman" w:hAnsi="Times New Roman" w:cs="Times New Roman"/>
          <w:bCs/>
          <w:i/>
        </w:rPr>
        <w:t>оригинал</w:t>
      </w:r>
    </w:p>
    <w:p w:rsidR="006A0FC8" w:rsidRPr="00E716C6" w:rsidRDefault="006A0FC8" w:rsidP="006A0FC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Правоустанавливающие, идентификационные и иные документы на земельный участок, на котором будет осуществляться либо осуществляется строительство – </w:t>
      </w:r>
      <w:r w:rsidRPr="00E716C6">
        <w:rPr>
          <w:rFonts w:ascii="Times New Roman" w:hAnsi="Times New Roman" w:cs="Times New Roman"/>
          <w:bCs/>
          <w:i/>
        </w:rPr>
        <w:t>оригинал.</w:t>
      </w:r>
    </w:p>
    <w:p w:rsidR="006A0FC8" w:rsidRPr="00E716C6" w:rsidRDefault="00A71C25" w:rsidP="006A0FC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lastRenderedPageBreak/>
        <w:t>Аттестат эксперта</w:t>
      </w:r>
      <w:r w:rsidR="006A0FC8" w:rsidRPr="00E716C6">
        <w:rPr>
          <w:rFonts w:ascii="Times New Roman" w:hAnsi="Times New Roman" w:cs="Times New Roman"/>
          <w:b/>
          <w:bCs/>
        </w:rPr>
        <w:t xml:space="preserve"> </w:t>
      </w:r>
      <w:r w:rsidR="006A0FC8" w:rsidRPr="00E716C6">
        <w:rPr>
          <w:rFonts w:ascii="Times New Roman" w:hAnsi="Times New Roman" w:cs="Times New Roman"/>
          <w:bCs/>
        </w:rPr>
        <w:t xml:space="preserve">по экспертным работам и инжиниринговым услугам с правом осуществления этой деятельности – </w:t>
      </w:r>
      <w:r w:rsidR="006A0FC8" w:rsidRPr="00E716C6">
        <w:rPr>
          <w:rFonts w:ascii="Times New Roman" w:hAnsi="Times New Roman" w:cs="Times New Roman"/>
          <w:bCs/>
          <w:i/>
        </w:rPr>
        <w:t>копия</w:t>
      </w:r>
      <w:r w:rsidR="006A0FC8" w:rsidRPr="00E716C6">
        <w:rPr>
          <w:rFonts w:ascii="Times New Roman" w:hAnsi="Times New Roman" w:cs="Times New Roman"/>
          <w:bCs/>
        </w:rPr>
        <w:t xml:space="preserve">, </w:t>
      </w:r>
      <w:r w:rsidR="006A0FC8" w:rsidRPr="00E716C6">
        <w:rPr>
          <w:rFonts w:ascii="Times New Roman" w:hAnsi="Times New Roman" w:cs="Times New Roman"/>
          <w:bCs/>
          <w:i/>
        </w:rPr>
        <w:t>предоставляется, в случае если экспертиза проекта не относится к исключительной компетенции государственной экспертизы.</w:t>
      </w:r>
    </w:p>
    <w:p w:rsidR="006A0FC8" w:rsidRPr="00E716C6" w:rsidRDefault="006A0FC8" w:rsidP="006A0FC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Разрешение на производство строительно-монтажных работ – </w:t>
      </w:r>
      <w:r w:rsidRPr="00E716C6">
        <w:rPr>
          <w:rFonts w:ascii="Times New Roman" w:hAnsi="Times New Roman" w:cs="Times New Roman"/>
          <w:bCs/>
          <w:i/>
        </w:rPr>
        <w:t>оригинал либо нотариально заверенная копия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bCs/>
          <w:i/>
        </w:rPr>
        <w:t>предоставляется в случае начала строительства до 08 августа 2012 года.</w:t>
      </w:r>
    </w:p>
    <w:p w:rsidR="006A0FC8" w:rsidRPr="00E716C6" w:rsidRDefault="006A0FC8" w:rsidP="00A71C2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Уведомление органов, осуществляющих государственный архитектурно-строительный контроль, о начале производства строительно-монтажных работ с отметкой уполномоченного органа о принятии уведомления – </w:t>
      </w:r>
      <w:r w:rsidRPr="00E716C6">
        <w:rPr>
          <w:rFonts w:ascii="Times New Roman" w:hAnsi="Times New Roman" w:cs="Times New Roman"/>
          <w:bCs/>
          <w:i/>
        </w:rPr>
        <w:t>оригинал либо нотариально заверенная копия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bCs/>
          <w:i/>
        </w:rPr>
        <w:t>предоставляется, в случае если начало строительства с 08 августа 2012 года.</w:t>
      </w:r>
    </w:p>
    <w:p w:rsidR="006A0FC8" w:rsidRPr="00E716C6" w:rsidRDefault="006A0FC8" w:rsidP="00A71C2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</w:rPr>
      </w:pPr>
      <w:r w:rsidRPr="00E716C6">
        <w:rPr>
          <w:rFonts w:ascii="Times New Roman" w:hAnsi="Times New Roman" w:cs="Times New Roman"/>
          <w:bCs/>
        </w:rPr>
        <w:t xml:space="preserve">Документы, подтверждающие исполнение залогодателем условий (в </w:t>
      </w:r>
      <w:proofErr w:type="spellStart"/>
      <w:r w:rsidRPr="00E716C6">
        <w:rPr>
          <w:rFonts w:ascii="Times New Roman" w:hAnsi="Times New Roman" w:cs="Times New Roman"/>
          <w:bCs/>
        </w:rPr>
        <w:t>т.ч</w:t>
      </w:r>
      <w:proofErr w:type="spellEnd"/>
      <w:r w:rsidRPr="00E716C6">
        <w:rPr>
          <w:rFonts w:ascii="Times New Roman" w:hAnsi="Times New Roman" w:cs="Times New Roman"/>
          <w:bCs/>
        </w:rPr>
        <w:t xml:space="preserve">. предварительных) соответствующего Договора подряда: документы, подтверждающие внесение предоплаты (аванса), акт сверки и др.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, </w:t>
      </w:r>
      <w:r w:rsidRPr="00E716C6">
        <w:rPr>
          <w:rFonts w:ascii="Times New Roman" w:hAnsi="Times New Roman" w:cs="Times New Roman"/>
          <w:i/>
          <w:iCs/>
        </w:rPr>
        <w:t>представляется, в случае если строительство осуществляется силами Подрядчика.</w:t>
      </w:r>
    </w:p>
    <w:p w:rsidR="006A0FC8" w:rsidRPr="00E716C6" w:rsidRDefault="006A0FC8" w:rsidP="00A71C2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  <w:bCs/>
        </w:rPr>
        <w:t xml:space="preserve">Заключение экологической экспертизы и заключение санитарно-эпидемиологической экспертизы с положительными выводами (согласованные) – </w:t>
      </w:r>
      <w:r w:rsidRPr="00E716C6">
        <w:rPr>
          <w:rFonts w:ascii="Times New Roman" w:hAnsi="Times New Roman" w:cs="Times New Roman"/>
          <w:bCs/>
          <w:i/>
        </w:rPr>
        <w:t xml:space="preserve">оригинал либо </w:t>
      </w:r>
      <w:proofErr w:type="gramStart"/>
      <w:r w:rsidRPr="00E716C6">
        <w:rPr>
          <w:rFonts w:ascii="Times New Roman" w:hAnsi="Times New Roman" w:cs="Times New Roman"/>
          <w:bCs/>
          <w:i/>
        </w:rPr>
        <w:t>копия</w:t>
      </w:r>
      <w:proofErr w:type="gramEnd"/>
      <w:r w:rsidRPr="00E716C6">
        <w:rPr>
          <w:rFonts w:ascii="Times New Roman" w:hAnsi="Times New Roman" w:cs="Times New Roman"/>
          <w:bCs/>
          <w:i/>
        </w:rPr>
        <w:t xml:space="preserve"> заверенная печатью Общества.</w:t>
      </w:r>
    </w:p>
    <w:p w:rsidR="006A0FC8" w:rsidRPr="00E716C6" w:rsidRDefault="006A0FC8" w:rsidP="00A71C2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</w:rPr>
        <w:t xml:space="preserve">Отчет об оценке, подготовленный независимыми оценщиками – </w:t>
      </w:r>
      <w:r w:rsidRPr="00E716C6">
        <w:rPr>
          <w:rFonts w:ascii="Times New Roman" w:hAnsi="Times New Roman" w:cs="Times New Roman"/>
          <w:i/>
        </w:rPr>
        <w:t>оригинал.</w:t>
      </w:r>
    </w:p>
    <w:p w:rsidR="006A0FC8" w:rsidRPr="00E716C6" w:rsidRDefault="006A0FC8" w:rsidP="00AC0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E716C6">
        <w:rPr>
          <w:rFonts w:ascii="Times New Roman" w:hAnsi="Times New Roman" w:cs="Times New Roman"/>
          <w:spacing w:val="-2"/>
        </w:rPr>
        <w:t xml:space="preserve">    </w:t>
      </w:r>
    </w:p>
    <w:p w:rsidR="00A519FF" w:rsidRPr="00E716C6" w:rsidRDefault="00A71C25" w:rsidP="00A71C25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/>
        </w:rPr>
        <w:t xml:space="preserve">8. </w:t>
      </w:r>
      <w:r w:rsidR="00A519FF" w:rsidRPr="00E716C6">
        <w:rPr>
          <w:rFonts w:ascii="Times New Roman" w:hAnsi="Times New Roman" w:cs="Times New Roman"/>
          <w:b/>
        </w:rPr>
        <w:t>ЗАЛОГ ПРАВА ПОЛЬЗОВАНИЯ (ВОЗМЕЗДНОГО/ БЕЗВОЗМЕЗДНОГО) ТРАНСПОРТНЫМ СРЕДСТВОМ/ МАШИНОЙ/ЖЕЛЕЗНОДОРОЖНЫМ ПОДВИЖНЫМ СОСТАВОМ, ПРИНАДЛЕЖАЩЕГО ЗАЛОГОДАТЕЛЮ НА ПРАВЕ ВОЗМЕЗДНОГО/БЕЗВОЗМЕЗДНОГО ПОЛЬЗОВАНИЯ</w:t>
      </w:r>
    </w:p>
    <w:p w:rsidR="00A519FF" w:rsidRPr="00E716C6" w:rsidRDefault="00A519FF" w:rsidP="00A71C2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Правоустанавливающие документы с отметкой регистрирующего органа (в случаях, когда это необходимо в соответствии с требованиями действующего законодательства РК): Договор аренды (субаренды)/безвозмездного пользования/лизинга и иной договор, который определяет режим пользования имуществом, с приложением всех документов, сопровождающих оформление сделки – </w:t>
      </w:r>
      <w:r w:rsidRPr="00E716C6">
        <w:rPr>
          <w:rFonts w:ascii="Times New Roman" w:hAnsi="Times New Roman" w:cs="Times New Roman"/>
          <w:i/>
        </w:rPr>
        <w:t>оригинал</w:t>
      </w:r>
      <w:r w:rsidRPr="00E716C6">
        <w:rPr>
          <w:rFonts w:ascii="Times New Roman" w:hAnsi="Times New Roman" w:cs="Times New Roman"/>
        </w:rPr>
        <w:t>, в частности:</w:t>
      </w:r>
    </w:p>
    <w:p w:rsidR="00A519FF" w:rsidRPr="00E716C6" w:rsidRDefault="00A519FF" w:rsidP="00A71C25">
      <w:pPr>
        <w:numPr>
          <w:ilvl w:val="0"/>
          <w:numId w:val="2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акт приема-передачи/передаточный акт – </w:t>
      </w:r>
      <w:r w:rsidRPr="00E716C6">
        <w:rPr>
          <w:rFonts w:ascii="Times New Roman" w:hAnsi="Times New Roman" w:cs="Times New Roman"/>
          <w:i/>
        </w:rPr>
        <w:t>оригинал;</w:t>
      </w:r>
      <w:r w:rsidRPr="00E716C6">
        <w:rPr>
          <w:rFonts w:ascii="Times New Roman" w:hAnsi="Times New Roman" w:cs="Times New Roman"/>
        </w:rPr>
        <w:t xml:space="preserve"> </w:t>
      </w:r>
    </w:p>
    <w:p w:rsidR="00A519FF" w:rsidRPr="00E716C6" w:rsidRDefault="00A519FF" w:rsidP="00A71C25">
      <w:pPr>
        <w:numPr>
          <w:ilvl w:val="0"/>
          <w:numId w:val="2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протокол об итогах тендера/аукциона – </w:t>
      </w:r>
      <w:r w:rsidRPr="00E716C6">
        <w:rPr>
          <w:rFonts w:ascii="Times New Roman" w:hAnsi="Times New Roman" w:cs="Times New Roman"/>
          <w:i/>
        </w:rPr>
        <w:t>оригинал;</w:t>
      </w:r>
      <w:r w:rsidRPr="00E716C6">
        <w:rPr>
          <w:rFonts w:ascii="Times New Roman" w:hAnsi="Times New Roman" w:cs="Times New Roman"/>
        </w:rPr>
        <w:t xml:space="preserve"> </w:t>
      </w:r>
    </w:p>
    <w:p w:rsidR="00A519FF" w:rsidRPr="00E716C6" w:rsidRDefault="00A519FF" w:rsidP="00A71C25">
      <w:pPr>
        <w:numPr>
          <w:ilvl w:val="0"/>
          <w:numId w:val="2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</w:rPr>
        <w:t xml:space="preserve">разрешение уполномоченного государственного органа на передачу прав – </w:t>
      </w:r>
      <w:r w:rsidRPr="00E716C6">
        <w:rPr>
          <w:rFonts w:ascii="Times New Roman" w:hAnsi="Times New Roman" w:cs="Times New Roman"/>
          <w:i/>
        </w:rPr>
        <w:t>оригинал;</w:t>
      </w:r>
    </w:p>
    <w:p w:rsidR="00A519FF" w:rsidRPr="00E716C6" w:rsidRDefault="00A519FF" w:rsidP="00A71C25">
      <w:pPr>
        <w:numPr>
          <w:ilvl w:val="0"/>
          <w:numId w:val="2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E716C6">
        <w:rPr>
          <w:rFonts w:ascii="Times New Roman" w:hAnsi="Times New Roman" w:cs="Times New Roman"/>
        </w:rPr>
        <w:t xml:space="preserve">решение суда/соглашения всех учредителей или решение общего собрания всех участников/участника, об определении оценки передаваемого в качестве вклада имущества в денежной форме и/или отчет независимого оценщика об оценке стоимости имущества, передаваемого в качестве вклада/оплаты акций, документы, оформляемые при реорганизации юридического лица, свидетельство о праве на наследство – </w:t>
      </w:r>
      <w:r w:rsidRPr="00E716C6">
        <w:rPr>
          <w:rFonts w:ascii="Times New Roman" w:hAnsi="Times New Roman" w:cs="Times New Roman"/>
          <w:i/>
        </w:rPr>
        <w:t>оригинал.</w:t>
      </w:r>
    </w:p>
    <w:p w:rsidR="00A519FF" w:rsidRPr="00E716C6" w:rsidRDefault="00A519FF" w:rsidP="00A71C2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Согласие собственника(-</w:t>
      </w:r>
      <w:proofErr w:type="spellStart"/>
      <w:r w:rsidRPr="00E716C6">
        <w:rPr>
          <w:rFonts w:ascii="Times New Roman" w:hAnsi="Times New Roman" w:cs="Times New Roman"/>
        </w:rPr>
        <w:t>ов</w:t>
      </w:r>
      <w:proofErr w:type="spellEnd"/>
      <w:r w:rsidRPr="00E716C6">
        <w:rPr>
          <w:rFonts w:ascii="Times New Roman" w:hAnsi="Times New Roman" w:cs="Times New Roman"/>
        </w:rPr>
        <w:t xml:space="preserve">) имущества на передачу в залог имущества – </w:t>
      </w:r>
      <w:r w:rsidRPr="00E716C6">
        <w:rPr>
          <w:rFonts w:ascii="Times New Roman" w:hAnsi="Times New Roman" w:cs="Times New Roman"/>
          <w:i/>
        </w:rPr>
        <w:t>оригинал, представляется в случае если положениями соответствующего Договора не предусмотрено то, что арендатор вправе без согласия собственника распоряжаться имуществом, переданным в аренду</w:t>
      </w:r>
      <w:r w:rsidRPr="00E716C6">
        <w:rPr>
          <w:rFonts w:ascii="Times New Roman" w:hAnsi="Times New Roman" w:cs="Times New Roman"/>
        </w:rPr>
        <w:t>.</w:t>
      </w:r>
    </w:p>
    <w:p w:rsidR="00A519FF" w:rsidRPr="00E716C6" w:rsidRDefault="00A519FF" w:rsidP="00A71C2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Документ, подтверждающий исполнение Залогодателем обязательств по оплате арендных/лизинговых платежей или иному встречному возмещению в пользу </w:t>
      </w:r>
      <w:proofErr w:type="spellStart"/>
      <w:r w:rsidRPr="00E716C6">
        <w:rPr>
          <w:rFonts w:ascii="Times New Roman" w:hAnsi="Times New Roman" w:cs="Times New Roman"/>
        </w:rPr>
        <w:t>наймодателя</w:t>
      </w:r>
      <w:proofErr w:type="spellEnd"/>
      <w:r w:rsidRPr="00E716C6">
        <w:rPr>
          <w:rFonts w:ascii="Times New Roman" w:hAnsi="Times New Roman" w:cs="Times New Roman"/>
        </w:rPr>
        <w:t xml:space="preserve">: платежные документы, акт сверки взаиморасчетов и др. – </w:t>
      </w:r>
      <w:r w:rsidRPr="00E716C6">
        <w:rPr>
          <w:rFonts w:ascii="Times New Roman" w:hAnsi="Times New Roman" w:cs="Times New Roman"/>
          <w:i/>
        </w:rPr>
        <w:t>копия, представляется, в случае если право на имущество предоставлено на возмездной основе</w:t>
      </w:r>
      <w:r w:rsidRPr="00E716C6">
        <w:rPr>
          <w:rFonts w:ascii="Times New Roman" w:hAnsi="Times New Roman" w:cs="Times New Roman"/>
        </w:rPr>
        <w:t>.</w:t>
      </w:r>
    </w:p>
    <w:p w:rsidR="00A519FF" w:rsidRPr="00E716C6" w:rsidRDefault="00A519FF" w:rsidP="00A71C2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Свидетельство о регистрации транспортного средства, выданное территориальным подразделением Дорожной полиции органов внутренних дел (при залоге транспортного средства) или Технический паспорт, выданный территориальным управлением </w:t>
      </w:r>
      <w:proofErr w:type="spellStart"/>
      <w:r w:rsidRPr="00E716C6">
        <w:rPr>
          <w:rFonts w:ascii="Times New Roman" w:hAnsi="Times New Roman" w:cs="Times New Roman"/>
        </w:rPr>
        <w:t>Гостехинспекции</w:t>
      </w:r>
      <w:proofErr w:type="spellEnd"/>
      <w:r w:rsidRPr="00E716C6">
        <w:rPr>
          <w:rFonts w:ascii="Times New Roman" w:hAnsi="Times New Roman" w:cs="Times New Roman"/>
        </w:rPr>
        <w:t xml:space="preserve"> Министерства сельского хозяйства Республики Казахстан (при залоге машин) или Свидетельство о государственной регистрации железнодорожного подвижного состава, выданное территориальным подразделением Комитета транспортного контроля Министерства транспорта и коммуникаций Республики Казахстан (при залоге железнодорожного подвижного состава) – </w:t>
      </w:r>
      <w:r w:rsidRPr="00E716C6">
        <w:rPr>
          <w:rFonts w:ascii="Times New Roman" w:hAnsi="Times New Roman" w:cs="Times New Roman"/>
          <w:i/>
        </w:rPr>
        <w:t>нотариально заверенная копия</w:t>
      </w:r>
      <w:r w:rsidRPr="00E716C6">
        <w:rPr>
          <w:rFonts w:ascii="Times New Roman" w:hAnsi="Times New Roman" w:cs="Times New Roman"/>
        </w:rPr>
        <w:t>.</w:t>
      </w:r>
    </w:p>
    <w:p w:rsidR="00A519FF" w:rsidRPr="00E716C6" w:rsidRDefault="00A519FF" w:rsidP="00A519FF">
      <w:pPr>
        <w:widowControl w:val="0"/>
        <w:tabs>
          <w:tab w:val="left" w:pos="0"/>
          <w:tab w:val="left" w:pos="284"/>
          <w:tab w:val="left" w:pos="993"/>
        </w:tabs>
        <w:adjustRightInd w:val="0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A519FF" w:rsidRPr="00E716C6" w:rsidRDefault="00A71C25" w:rsidP="00A71C25">
      <w:pPr>
        <w:widowControl w:val="0"/>
        <w:tabs>
          <w:tab w:val="left" w:pos="0"/>
          <w:tab w:val="left" w:pos="284"/>
          <w:tab w:val="left" w:pos="993"/>
        </w:tabs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/>
        </w:rPr>
        <w:t>9</w:t>
      </w:r>
      <w:r w:rsidR="00A519FF" w:rsidRPr="00E716C6">
        <w:rPr>
          <w:rFonts w:ascii="Times New Roman" w:hAnsi="Times New Roman" w:cs="Times New Roman"/>
          <w:b/>
        </w:rPr>
        <w:t>. ЗАЛОГ ТОВАРОВ В ОБОРОТЕ, ПРИНАДЛЕЖАЩИХ ЗАЛОГОДАТЕЛЮ НА ПРАВЕ ЧАСТНОЙ СОБСТВЕННОСТИ</w:t>
      </w:r>
    </w:p>
    <w:p w:rsidR="00A519FF" w:rsidRPr="00E716C6" w:rsidRDefault="00A519FF" w:rsidP="00A71C25">
      <w:pPr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Cs/>
        </w:rPr>
        <w:t xml:space="preserve">Складская справка о наличии товаров, предлагаемых в залог, с указанием наименований, количества, даты выдачи, его местонахождение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 подписанная лицом, материально ответственным за хранение и отпуск товаров, предлагаемых в залог, а в случае если Залогодателем является юридическое лицо – </w:t>
      </w:r>
      <w:r w:rsidRPr="00E716C6">
        <w:rPr>
          <w:rFonts w:ascii="Times New Roman" w:hAnsi="Times New Roman" w:cs="Times New Roman"/>
          <w:bCs/>
          <w:i/>
        </w:rPr>
        <w:t xml:space="preserve">оригинал </w:t>
      </w:r>
      <w:r w:rsidRPr="00E716C6">
        <w:rPr>
          <w:rFonts w:ascii="Times New Roman" w:hAnsi="Times New Roman" w:cs="Times New Roman"/>
          <w:bCs/>
        </w:rPr>
        <w:t xml:space="preserve">заверенный печатью, подписанный первым руководителем и главным бухгалтером, с предоставлением документов, подтверждающих полномочия лиц, подписывающих справку (приказы о назначении гл. бухгалтера и о назначении  материально ответственного лица и т.д.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>).</w:t>
      </w:r>
    </w:p>
    <w:p w:rsidR="00A519FF" w:rsidRPr="00E716C6" w:rsidRDefault="00A519FF" w:rsidP="00A71C25">
      <w:pPr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Cs/>
        </w:rPr>
        <w:t xml:space="preserve">Документ (справки/выписки из реестра) о наличии/отсутствии зарегистрированных обременений на передаваемое в залог имущество, выданное соответствующим уполномоченным органом, осуществляющим регистрацию прав и /или обременений на такое имущество, на дату оформления имущества в залог (заключения договора залога) – </w:t>
      </w:r>
      <w:r w:rsidRPr="00E716C6">
        <w:rPr>
          <w:rFonts w:ascii="Times New Roman" w:hAnsi="Times New Roman" w:cs="Times New Roman"/>
          <w:bCs/>
          <w:i/>
        </w:rPr>
        <w:t>оригинал.</w:t>
      </w:r>
    </w:p>
    <w:p w:rsidR="00A519FF" w:rsidRPr="00E716C6" w:rsidRDefault="00A519FF" w:rsidP="00A71C25">
      <w:pPr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Cs/>
        </w:rPr>
        <w:lastRenderedPageBreak/>
        <w:t>При возникновении права на основании сделки:</w:t>
      </w:r>
    </w:p>
    <w:p w:rsidR="00A519FF" w:rsidRPr="00E716C6" w:rsidRDefault="00A519FF" w:rsidP="00A71C25">
      <w:pPr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</w:rPr>
        <w:t xml:space="preserve">договор купли-продажи/мены/дарения или иной сделки о приобретении этого имущества с приложением всех документов, сопровождающих оформление сделки – </w:t>
      </w:r>
      <w:r w:rsidRPr="00E716C6">
        <w:rPr>
          <w:rFonts w:ascii="Times New Roman" w:hAnsi="Times New Roman" w:cs="Times New Roman"/>
          <w:i/>
        </w:rPr>
        <w:t>оригинал</w:t>
      </w:r>
      <w:r w:rsidRPr="00E716C6">
        <w:rPr>
          <w:rFonts w:ascii="Times New Roman" w:hAnsi="Times New Roman" w:cs="Times New Roman"/>
        </w:rPr>
        <w:t>;</w:t>
      </w:r>
    </w:p>
    <w:p w:rsidR="00A519FF" w:rsidRPr="00E716C6" w:rsidRDefault="00A519FF" w:rsidP="00A71C25">
      <w:pPr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</w:rPr>
        <w:t xml:space="preserve">акт приема-передачи /передаточный акт /накладные /счета-фактуры /спецификации /протокол об итогах тендера/аукциона/соглашения о переходе прав/ разрешение уполномоченного государственного органа на отчуждение/решение уполномоченного государственного органа о предоставлении имущества – если наличие указанных документов предполагается – </w:t>
      </w:r>
      <w:r w:rsidRPr="00E716C6">
        <w:rPr>
          <w:rFonts w:ascii="Times New Roman" w:hAnsi="Times New Roman" w:cs="Times New Roman"/>
          <w:i/>
        </w:rPr>
        <w:t>оригинал</w:t>
      </w:r>
      <w:r w:rsidRPr="00E716C6">
        <w:rPr>
          <w:rFonts w:ascii="Times New Roman" w:hAnsi="Times New Roman" w:cs="Times New Roman"/>
        </w:rPr>
        <w:t>;</w:t>
      </w:r>
    </w:p>
    <w:p w:rsidR="00A519FF" w:rsidRPr="00E716C6" w:rsidRDefault="00A519FF" w:rsidP="00A71C25">
      <w:pPr>
        <w:widowControl w:val="0"/>
        <w:numPr>
          <w:ilvl w:val="0"/>
          <w:numId w:val="24"/>
        </w:numPr>
        <w:tabs>
          <w:tab w:val="left" w:pos="0"/>
          <w:tab w:val="left" w:pos="175"/>
          <w:tab w:val="left" w:pos="851"/>
          <w:tab w:val="left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грузовая таможенная декларация/отгрузочные/упаковочные листы – </w:t>
      </w:r>
      <w:r w:rsidRPr="00E716C6">
        <w:rPr>
          <w:rFonts w:ascii="Times New Roman" w:hAnsi="Times New Roman" w:cs="Times New Roman"/>
          <w:i/>
        </w:rPr>
        <w:t>копия</w:t>
      </w:r>
      <w:r w:rsidRPr="00E716C6">
        <w:rPr>
          <w:rFonts w:ascii="Times New Roman" w:hAnsi="Times New Roman" w:cs="Times New Roman"/>
        </w:rPr>
        <w:t xml:space="preserve">, </w:t>
      </w:r>
      <w:r w:rsidRPr="00E716C6">
        <w:rPr>
          <w:rFonts w:ascii="Times New Roman" w:hAnsi="Times New Roman" w:cs="Times New Roman"/>
          <w:i/>
        </w:rPr>
        <w:t>в случае приобретения за пределами РК</w:t>
      </w:r>
      <w:r w:rsidRPr="00E716C6">
        <w:rPr>
          <w:rFonts w:ascii="Times New Roman" w:hAnsi="Times New Roman" w:cs="Times New Roman"/>
        </w:rPr>
        <w:t>;</w:t>
      </w:r>
    </w:p>
    <w:p w:rsidR="00A519FF" w:rsidRPr="00E716C6" w:rsidRDefault="00A519FF" w:rsidP="00A71C25">
      <w:pPr>
        <w:widowControl w:val="0"/>
        <w:numPr>
          <w:ilvl w:val="0"/>
          <w:numId w:val="24"/>
        </w:numPr>
        <w:tabs>
          <w:tab w:val="left" w:pos="0"/>
          <w:tab w:val="left" w:pos="175"/>
          <w:tab w:val="left" w:pos="851"/>
          <w:tab w:val="left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 xml:space="preserve">документы, подтверждающие исполнение Залогодателем условий (в </w:t>
      </w:r>
      <w:proofErr w:type="spellStart"/>
      <w:r w:rsidRPr="00E716C6">
        <w:rPr>
          <w:rFonts w:ascii="Times New Roman" w:hAnsi="Times New Roman" w:cs="Times New Roman"/>
        </w:rPr>
        <w:t>т.ч</w:t>
      </w:r>
      <w:proofErr w:type="spellEnd"/>
      <w:r w:rsidRPr="00E716C6">
        <w:rPr>
          <w:rFonts w:ascii="Times New Roman" w:hAnsi="Times New Roman" w:cs="Times New Roman"/>
        </w:rPr>
        <w:t xml:space="preserve">. предварительных) сделки по отчуждению имущества: документы, подтверждающие внесение предоплаты (аванса) и др. – </w:t>
      </w:r>
      <w:r w:rsidRPr="00E716C6">
        <w:rPr>
          <w:rFonts w:ascii="Times New Roman" w:hAnsi="Times New Roman" w:cs="Times New Roman"/>
          <w:i/>
        </w:rPr>
        <w:t>копии.</w:t>
      </w:r>
    </w:p>
    <w:p w:rsidR="00A519FF" w:rsidRPr="00E716C6" w:rsidRDefault="00A519FF" w:rsidP="00A71C25">
      <w:pPr>
        <w:framePr w:hSpace="180" w:wrap="around" w:vAnchor="text" w:hAnchor="text" w:x="-1095" w:y="1"/>
        <w:widowControl w:val="0"/>
        <w:tabs>
          <w:tab w:val="left" w:pos="851"/>
          <w:tab w:val="left" w:pos="1134"/>
        </w:tabs>
        <w:adjustRightInd w:val="0"/>
        <w:ind w:firstLine="567"/>
        <w:contextualSpacing/>
        <w:suppressOverlap/>
        <w:jc w:val="both"/>
        <w:textAlignment w:val="baseline"/>
        <w:rPr>
          <w:rFonts w:ascii="Times New Roman" w:hAnsi="Times New Roman" w:cs="Times New Roman"/>
        </w:rPr>
      </w:pPr>
    </w:p>
    <w:p w:rsidR="00A519FF" w:rsidRPr="00E716C6" w:rsidRDefault="00A519FF" w:rsidP="00A71C25">
      <w:pPr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>При возникновении права на основании решения суда:</w:t>
      </w:r>
    </w:p>
    <w:p w:rsidR="00A519FF" w:rsidRPr="00E716C6" w:rsidRDefault="00A519FF" w:rsidP="00A71C25">
      <w:pPr>
        <w:pStyle w:val="a3"/>
        <w:widowControl w:val="0"/>
        <w:numPr>
          <w:ilvl w:val="0"/>
          <w:numId w:val="25"/>
        </w:numPr>
        <w:tabs>
          <w:tab w:val="left" w:pos="34"/>
          <w:tab w:val="left" w:pos="175"/>
          <w:tab w:val="left" w:pos="851"/>
          <w:tab w:val="left" w:pos="1134"/>
        </w:tabs>
        <w:adjustRightInd w:val="0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16C6">
        <w:rPr>
          <w:rFonts w:ascii="Times New Roman" w:eastAsia="Times New Roman" w:hAnsi="Times New Roman" w:cs="Times New Roman"/>
          <w:lang w:eastAsia="ru-RU"/>
        </w:rPr>
        <w:t xml:space="preserve">решение суда о признании права собственности с отметкой о вступлении его в законную силу – </w:t>
      </w:r>
      <w:r w:rsidRPr="00E716C6">
        <w:rPr>
          <w:rFonts w:ascii="Times New Roman" w:eastAsia="Times New Roman" w:hAnsi="Times New Roman" w:cs="Times New Roman"/>
          <w:i/>
          <w:lang w:eastAsia="ru-RU"/>
        </w:rPr>
        <w:t>оригинал</w:t>
      </w:r>
      <w:r w:rsidRPr="00E716C6">
        <w:rPr>
          <w:rFonts w:ascii="Times New Roman" w:eastAsia="Times New Roman" w:hAnsi="Times New Roman" w:cs="Times New Roman"/>
          <w:lang w:eastAsia="ru-RU"/>
        </w:rPr>
        <w:t>, представляется в случае, если решением суда было признано прав собственности;</w:t>
      </w:r>
    </w:p>
    <w:p w:rsidR="00A519FF" w:rsidRPr="00E716C6" w:rsidRDefault="00A519FF" w:rsidP="00A71C25">
      <w:pPr>
        <w:widowControl w:val="0"/>
        <w:numPr>
          <w:ilvl w:val="0"/>
          <w:numId w:val="25"/>
        </w:numPr>
        <w:tabs>
          <w:tab w:val="left" w:pos="0"/>
          <w:tab w:val="left" w:pos="175"/>
          <w:tab w:val="left" w:pos="851"/>
          <w:tab w:val="left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  <w:bCs/>
        </w:rPr>
        <w:t xml:space="preserve">журнал учета товаров, книги записи или иного документа, подтверждающего ведение учета Залогодателем приобретаемого/отчуждаемого товара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 либо </w:t>
      </w:r>
      <w:r w:rsidRPr="00E716C6">
        <w:rPr>
          <w:rFonts w:ascii="Times New Roman" w:hAnsi="Times New Roman" w:cs="Times New Roman"/>
          <w:bCs/>
          <w:i/>
        </w:rPr>
        <w:t>нотариальная копия</w:t>
      </w:r>
      <w:r w:rsidRPr="00E716C6">
        <w:rPr>
          <w:rFonts w:ascii="Times New Roman" w:hAnsi="Times New Roman" w:cs="Times New Roman"/>
          <w:bCs/>
        </w:rPr>
        <w:t>.</w:t>
      </w:r>
    </w:p>
    <w:p w:rsidR="00A519FF" w:rsidRPr="00E716C6" w:rsidRDefault="00A519FF" w:rsidP="00A71C25">
      <w:pPr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Сертификат соответствия – </w:t>
      </w:r>
      <w:r w:rsidRPr="00E716C6">
        <w:rPr>
          <w:rFonts w:ascii="Times New Roman" w:hAnsi="Times New Roman" w:cs="Times New Roman"/>
          <w:bCs/>
          <w:i/>
        </w:rPr>
        <w:t>оригинал либо нотариальная копия, если товар подлежит обязательной сертификации.</w:t>
      </w:r>
    </w:p>
    <w:p w:rsidR="00A519FF" w:rsidRPr="00E716C6" w:rsidRDefault="00A519FF" w:rsidP="00A71C25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Документ, подтверждающий право Залогодателя на помещение, указанное в Справке в качестве местонахождения имущества – </w:t>
      </w:r>
      <w:r w:rsidRPr="00E716C6">
        <w:rPr>
          <w:rFonts w:ascii="Times New Roman" w:hAnsi="Times New Roman" w:cs="Times New Roman"/>
          <w:bCs/>
          <w:i/>
        </w:rPr>
        <w:t>копия</w:t>
      </w:r>
      <w:r w:rsidRPr="00E716C6">
        <w:rPr>
          <w:rFonts w:ascii="Times New Roman" w:hAnsi="Times New Roman" w:cs="Times New Roman"/>
          <w:bCs/>
        </w:rPr>
        <w:t>:</w:t>
      </w:r>
      <w:r w:rsidRPr="00E716C6">
        <w:rPr>
          <w:rFonts w:ascii="Times New Roman" w:hAnsi="Times New Roman" w:cs="Times New Roman"/>
        </w:rPr>
        <w:t xml:space="preserve"> </w:t>
      </w:r>
    </w:p>
    <w:p w:rsidR="00A519FF" w:rsidRPr="00E716C6" w:rsidRDefault="00A519FF" w:rsidP="00A71C25">
      <w:pPr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716C6">
        <w:rPr>
          <w:rFonts w:ascii="Times New Roman" w:hAnsi="Times New Roman" w:cs="Times New Roman"/>
        </w:rPr>
        <w:t>если помещение принадлежит Залогодателю на праве собственности: документы, подтверждающие право собственности Залогодателя на помещение;</w:t>
      </w:r>
    </w:p>
    <w:p w:rsidR="00A519FF" w:rsidRPr="00E716C6" w:rsidRDefault="00A519FF" w:rsidP="00A71C25">
      <w:pPr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</w:rPr>
        <w:t>если помещение принадлежит Залогодателю на праве аренды/безвозмездного пользования: договор аренды/безвозмездного пользования (с отметкой о регистрации, в случае если срок действия договора превышает 1 год)</w:t>
      </w:r>
    </w:p>
    <w:p w:rsidR="00A519FF" w:rsidRPr="00E716C6" w:rsidRDefault="00A519FF" w:rsidP="00A71C25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</w:rPr>
        <w:t>если имущество находится на хранении у третьего лица: договор хранения.</w:t>
      </w:r>
    </w:p>
    <w:p w:rsidR="00A519FF" w:rsidRPr="00E716C6" w:rsidRDefault="00A519FF" w:rsidP="00A71C25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Фотоматериалы предметов залога по итогам осмотра – </w:t>
      </w:r>
      <w:r w:rsidRPr="00E716C6">
        <w:rPr>
          <w:rFonts w:ascii="Times New Roman" w:hAnsi="Times New Roman" w:cs="Times New Roman"/>
          <w:bCs/>
          <w:i/>
        </w:rPr>
        <w:t>электронная версия.</w:t>
      </w:r>
      <w:r w:rsidRPr="00E716C6">
        <w:rPr>
          <w:rFonts w:ascii="Times New Roman" w:hAnsi="Times New Roman" w:cs="Times New Roman"/>
          <w:bCs/>
        </w:rPr>
        <w:t xml:space="preserve"> </w:t>
      </w:r>
    </w:p>
    <w:p w:rsidR="00A519FF" w:rsidRPr="00E716C6" w:rsidRDefault="00A519FF" w:rsidP="00A71C25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Отчет об оценке подготовленный независимыми оценщиками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>.</w:t>
      </w:r>
    </w:p>
    <w:p w:rsidR="00A519FF" w:rsidRPr="00E716C6" w:rsidRDefault="00A519FF" w:rsidP="00A519FF">
      <w:pPr>
        <w:widowControl w:val="0"/>
        <w:tabs>
          <w:tab w:val="left" w:pos="0"/>
          <w:tab w:val="left" w:pos="284"/>
          <w:tab w:val="left" w:pos="993"/>
        </w:tabs>
        <w:adjustRightInd w:val="0"/>
        <w:contextualSpacing/>
        <w:jc w:val="both"/>
        <w:textAlignment w:val="baseline"/>
        <w:rPr>
          <w:rFonts w:ascii="Times New Roman" w:hAnsi="Times New Roman" w:cs="Times New Roman"/>
          <w:bCs/>
        </w:rPr>
      </w:pPr>
    </w:p>
    <w:p w:rsidR="00A519FF" w:rsidRPr="00E716C6" w:rsidRDefault="00A519FF" w:rsidP="00AC08CF">
      <w:pPr>
        <w:widowControl w:val="0"/>
        <w:tabs>
          <w:tab w:val="left" w:pos="0"/>
          <w:tab w:val="left" w:pos="284"/>
          <w:tab w:val="left" w:pos="993"/>
        </w:tabs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E716C6">
        <w:rPr>
          <w:rFonts w:ascii="Times New Roman" w:hAnsi="Times New Roman" w:cs="Times New Roman"/>
          <w:b/>
        </w:rPr>
        <w:t>1</w:t>
      </w:r>
      <w:r w:rsidR="00A71C25" w:rsidRPr="00E716C6">
        <w:rPr>
          <w:rFonts w:ascii="Times New Roman" w:hAnsi="Times New Roman" w:cs="Times New Roman"/>
          <w:b/>
        </w:rPr>
        <w:t>0</w:t>
      </w:r>
      <w:r w:rsidRPr="00E716C6">
        <w:rPr>
          <w:rFonts w:ascii="Times New Roman" w:hAnsi="Times New Roman" w:cs="Times New Roman"/>
          <w:b/>
        </w:rPr>
        <w:t>. ЗАЛОГ ПРАВА ТРЕБОВАНИЯ</w:t>
      </w:r>
    </w:p>
    <w:p w:rsidR="00A519FF" w:rsidRPr="00E716C6" w:rsidRDefault="00A519FF" w:rsidP="00A71C25">
      <w:pPr>
        <w:widowControl w:val="0"/>
        <w:numPr>
          <w:ilvl w:val="0"/>
          <w:numId w:val="29"/>
        </w:numPr>
        <w:tabs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>Договор/Контракт/Соглашение купли-продажи/поставки или иной сделки либо иные документы, на основании которых возникает (возникло) право требования, со всеми приложениями и дополнениями, спецификациями и иными документами, сопровождающими оформление сделки (</w:t>
      </w:r>
      <w:r w:rsidRPr="00E716C6">
        <w:rPr>
          <w:rFonts w:ascii="Times New Roman" w:hAnsi="Times New Roman" w:cs="Times New Roman"/>
          <w:bCs/>
          <w:i/>
        </w:rPr>
        <w:t>при принятии в залог права требования по договору, заключенному Залогодателем с казенным предприятием или государственным учреждением РК, договор должен содержать отметку о его государственной регистрации в территориальном органе Казначейства Министерства финансов РК</w:t>
      </w:r>
      <w:r w:rsidRPr="00E716C6">
        <w:rPr>
          <w:rFonts w:ascii="Times New Roman" w:hAnsi="Times New Roman" w:cs="Times New Roman"/>
          <w:bCs/>
        </w:rPr>
        <w:t xml:space="preserve">) – </w:t>
      </w:r>
      <w:r w:rsidRPr="00E716C6">
        <w:rPr>
          <w:rFonts w:ascii="Times New Roman" w:hAnsi="Times New Roman" w:cs="Times New Roman"/>
          <w:bCs/>
          <w:i/>
        </w:rPr>
        <w:t>нотариально заверенная копия.</w:t>
      </w:r>
    </w:p>
    <w:p w:rsidR="00A519FF" w:rsidRPr="00E716C6" w:rsidRDefault="00A519FF" w:rsidP="00A71C25">
      <w:pPr>
        <w:widowControl w:val="0"/>
        <w:numPr>
          <w:ilvl w:val="0"/>
          <w:numId w:val="29"/>
        </w:numPr>
        <w:tabs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В случае если сделка совершена до 1 января 2007 года – лицензия Национального Банка РК – </w:t>
      </w:r>
      <w:r w:rsidRPr="00E716C6">
        <w:rPr>
          <w:rFonts w:ascii="Times New Roman" w:hAnsi="Times New Roman" w:cs="Times New Roman"/>
          <w:bCs/>
          <w:i/>
        </w:rPr>
        <w:t>копия</w:t>
      </w:r>
      <w:r w:rsidRPr="00E716C6">
        <w:rPr>
          <w:rFonts w:ascii="Times New Roman" w:hAnsi="Times New Roman" w:cs="Times New Roman"/>
          <w:bCs/>
        </w:rPr>
        <w:t xml:space="preserve">. </w:t>
      </w:r>
    </w:p>
    <w:p w:rsidR="00A519FF" w:rsidRPr="00E716C6" w:rsidRDefault="00A519FF" w:rsidP="00A71C25">
      <w:pPr>
        <w:widowControl w:val="0"/>
        <w:numPr>
          <w:ilvl w:val="0"/>
          <w:numId w:val="29"/>
        </w:numPr>
        <w:tabs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В случае если сделка совершена после 1 января 2007 года – регистрационное свидетельство Национального Банка Республики Казахстан (в случае если сделка, подлежала регистрации) или Документ, подтверждающий уведомление Национального Банка (в случае если информация о сделке, подлежит передаче в Национальный Банк РК) – </w:t>
      </w:r>
      <w:r w:rsidRPr="00E716C6">
        <w:rPr>
          <w:rFonts w:ascii="Times New Roman" w:hAnsi="Times New Roman" w:cs="Times New Roman"/>
          <w:bCs/>
          <w:i/>
        </w:rPr>
        <w:t>копия, в случае если сделка по приобретению имущества подлежит лицензированию/регистрации в соответствии с законодательством о валютном регулировании.</w:t>
      </w:r>
    </w:p>
    <w:p w:rsidR="00A519FF" w:rsidRPr="00E716C6" w:rsidRDefault="00A519FF" w:rsidP="00A71C25">
      <w:pPr>
        <w:widowControl w:val="0"/>
        <w:numPr>
          <w:ilvl w:val="0"/>
          <w:numId w:val="29"/>
        </w:numPr>
        <w:tabs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Акт сверки произведенных взаиморасчетов и выполненных работ/оказанных услуг/переданных товаров по соответствующему Контракту/Договору/Соглашению, составленный на дату принятия решения о передаче в залог и подписанного сторонами сделки – </w:t>
      </w:r>
      <w:r w:rsidRPr="00E716C6">
        <w:rPr>
          <w:rFonts w:ascii="Times New Roman" w:hAnsi="Times New Roman" w:cs="Times New Roman"/>
          <w:bCs/>
          <w:i/>
        </w:rPr>
        <w:t>оригинал, в случае если условиями сделки предусмотрено исполнение взаимных обязательств на момент передачи в залог права требования.</w:t>
      </w:r>
    </w:p>
    <w:p w:rsidR="00A519FF" w:rsidRPr="00E716C6" w:rsidRDefault="00A519FF" w:rsidP="00A71C25">
      <w:pPr>
        <w:widowControl w:val="0"/>
        <w:numPr>
          <w:ilvl w:val="0"/>
          <w:numId w:val="29"/>
        </w:numPr>
        <w:tabs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Документы, подтверждающие исполнение Залогодателем обязательств по соответствующему Договору/Контракту/Соглашению, вследствие исполнения которых возникает (возникло) право требования: сметы, акты выполненных работ, акты приема-передачи работ/услуг/товаров, платежные документы и т.д. – </w:t>
      </w:r>
      <w:r w:rsidRPr="00E716C6">
        <w:rPr>
          <w:rFonts w:ascii="Times New Roman" w:hAnsi="Times New Roman" w:cs="Times New Roman"/>
          <w:bCs/>
          <w:i/>
        </w:rPr>
        <w:t>оригинал</w:t>
      </w:r>
      <w:r w:rsidRPr="00E716C6">
        <w:rPr>
          <w:rFonts w:ascii="Times New Roman" w:hAnsi="Times New Roman" w:cs="Times New Roman"/>
          <w:bCs/>
        </w:rPr>
        <w:t xml:space="preserve"> </w:t>
      </w:r>
      <w:r w:rsidRPr="00E716C6">
        <w:rPr>
          <w:rFonts w:ascii="Times New Roman" w:hAnsi="Times New Roman" w:cs="Times New Roman"/>
          <w:bCs/>
          <w:i/>
        </w:rPr>
        <w:t>(при залоге права требования по договору о долевом участии в жилищном строительстве обязательно представление – копии Документа, подтверждающего уплату полной цены договора).</w:t>
      </w:r>
    </w:p>
    <w:p w:rsidR="00A519FF" w:rsidRDefault="00A519FF" w:rsidP="00A519FF">
      <w:pPr>
        <w:widowControl w:val="0"/>
        <w:numPr>
          <w:ilvl w:val="0"/>
          <w:numId w:val="29"/>
        </w:numPr>
        <w:tabs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E716C6">
        <w:rPr>
          <w:rFonts w:ascii="Times New Roman" w:hAnsi="Times New Roman" w:cs="Times New Roman"/>
          <w:bCs/>
        </w:rPr>
        <w:t xml:space="preserve">Документ, подтверждающий возможность уступки права требования: согласие должника по договору (если это необходимо в соответствии с договором), внесение изменений в договор, ранее содержащий запрет на уступку прав и т.д. – </w:t>
      </w:r>
      <w:r w:rsidRPr="00E716C6">
        <w:rPr>
          <w:rFonts w:ascii="Times New Roman" w:hAnsi="Times New Roman" w:cs="Times New Roman"/>
          <w:bCs/>
          <w:i/>
        </w:rPr>
        <w:t>оригинал.</w:t>
      </w:r>
    </w:p>
    <w:p w:rsidR="00AC08CF" w:rsidRDefault="00AC08CF" w:rsidP="00AC08CF">
      <w:pPr>
        <w:widowControl w:val="0"/>
        <w:tabs>
          <w:tab w:val="left" w:pos="851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bCs/>
        </w:rPr>
      </w:pPr>
    </w:p>
    <w:p w:rsidR="006B06E3" w:rsidRPr="00DD7003" w:rsidRDefault="006B06E3" w:rsidP="006B06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D70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(Глава 11 Приложения №6 Регламента изменено </w:t>
      </w:r>
      <w:r w:rsidR="00DD7003" w:rsidRPr="00DD7003">
        <w:rPr>
          <w:rFonts w:ascii="Times New Roman" w:hAnsi="Times New Roman" w:cs="Times New Roman"/>
          <w:i/>
          <w:color w:val="FF0000"/>
          <w:sz w:val="24"/>
          <w:szCs w:val="24"/>
        </w:rPr>
        <w:t>в соответствии с решением Правления АО «</w:t>
      </w:r>
      <w:proofErr w:type="spellStart"/>
      <w:r w:rsidR="00DD7003" w:rsidRPr="00DD7003">
        <w:rPr>
          <w:rFonts w:ascii="Times New Roman" w:hAnsi="Times New Roman" w:cs="Times New Roman"/>
          <w:i/>
          <w:color w:val="FF0000"/>
          <w:sz w:val="24"/>
          <w:szCs w:val="24"/>
        </w:rPr>
        <w:t>КазАгроФинанс</w:t>
      </w:r>
      <w:proofErr w:type="spellEnd"/>
      <w:r w:rsidR="00DD7003" w:rsidRPr="00DD70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 </w:t>
      </w:r>
      <w:r w:rsidRPr="00DD70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 30.09.2019 года № 28</w:t>
      </w:r>
      <w:r w:rsid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и внесено изменение в</w:t>
      </w:r>
      <w:r w:rsidR="0077400D" w:rsidRPr="0077400D">
        <w:t xml:space="preserve"> </w:t>
      </w:r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соответствии с решением Правления АО «</w:t>
      </w:r>
      <w:proofErr w:type="spellStart"/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КазАгроФинанс</w:t>
      </w:r>
      <w:proofErr w:type="spellEnd"/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» от </w:t>
      </w:r>
      <w:r w:rsid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25</w:t>
      </w:r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11</w:t>
      </w:r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.20</w:t>
      </w:r>
      <w:r w:rsid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21</w:t>
      </w:r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года № </w:t>
      </w:r>
      <w:r w:rsid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</w:t>
      </w:r>
      <w:r w:rsidR="0077400D" w:rsidRP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</w:t>
      </w:r>
      <w:r w:rsidR="00774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A519FF" w:rsidRPr="00AC08CF" w:rsidRDefault="00A519FF" w:rsidP="00AC08CF">
      <w:pPr>
        <w:pStyle w:val="a3"/>
        <w:widowControl w:val="0"/>
        <w:numPr>
          <w:ilvl w:val="1"/>
          <w:numId w:val="18"/>
        </w:numPr>
        <w:tabs>
          <w:tab w:val="clear" w:pos="1440"/>
          <w:tab w:val="left" w:pos="0"/>
          <w:tab w:val="left" w:pos="284"/>
          <w:tab w:val="left" w:pos="851"/>
          <w:tab w:val="num" w:pos="1701"/>
        </w:tabs>
        <w:adjustRightInd w:val="0"/>
        <w:ind w:left="0" w:firstLine="567"/>
        <w:jc w:val="center"/>
        <w:textAlignment w:val="baseline"/>
        <w:rPr>
          <w:rFonts w:ascii="Times New Roman" w:hAnsi="Times New Roman" w:cs="Times New Roman"/>
          <w:b/>
          <w:u w:val="single"/>
        </w:rPr>
      </w:pPr>
      <w:r w:rsidRPr="00AC08CF">
        <w:rPr>
          <w:rFonts w:ascii="Times New Roman" w:hAnsi="Times New Roman" w:cs="Times New Roman"/>
          <w:b/>
          <w:u w:val="single"/>
        </w:rPr>
        <w:t>ЗАЛОГ СЕЛЬСКОХОЗЯЙСТВЕННЫХ ЖИВОТНЫХ</w:t>
      </w:r>
    </w:p>
    <w:p w:rsidR="00B670A1" w:rsidRPr="00AC08CF" w:rsidRDefault="00B670A1" w:rsidP="00AC08CF">
      <w:pPr>
        <w:pStyle w:val="a3"/>
        <w:widowControl w:val="0"/>
        <w:numPr>
          <w:ilvl w:val="0"/>
          <w:numId w:val="38"/>
        </w:numPr>
        <w:tabs>
          <w:tab w:val="left" w:pos="0"/>
          <w:tab w:val="left" w:pos="284"/>
          <w:tab w:val="left" w:pos="851"/>
          <w:tab w:val="num" w:pos="170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  <w:r w:rsidRPr="00AC08C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Акт о постановке на баланс хозяйства биологических активов (приложение финансовой отчётности) на актуальную дату составления, подписанный руководителем и главным бухгалтером (при наличии) - </w:t>
      </w:r>
      <w:r w:rsidRPr="00AC08CF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lastRenderedPageBreak/>
        <w:t>оригинал.</w:t>
      </w:r>
    </w:p>
    <w:p w:rsidR="00B670A1" w:rsidRPr="00AC08CF" w:rsidRDefault="00B670A1" w:rsidP="00AC08CF">
      <w:pPr>
        <w:pStyle w:val="a3"/>
        <w:widowControl w:val="0"/>
        <w:numPr>
          <w:ilvl w:val="0"/>
          <w:numId w:val="38"/>
        </w:numPr>
        <w:tabs>
          <w:tab w:val="left" w:pos="0"/>
          <w:tab w:val="left" w:pos="284"/>
          <w:tab w:val="left" w:pos="851"/>
          <w:tab w:val="num" w:pos="170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AC08C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Ветеринарный паспорт (либо электронная версия документа) – </w:t>
      </w:r>
      <w:r w:rsidRPr="00AC08CF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копия, сверенная с оригиналом (удостоверенная штампом соответствующего структурного подразделения АО «</w:t>
      </w:r>
      <w:proofErr w:type="spellStart"/>
      <w:r w:rsidRPr="00AC08CF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КазАгроФинанс</w:t>
      </w:r>
      <w:proofErr w:type="spellEnd"/>
      <w:r w:rsidRPr="00AC08CF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»)</w:t>
      </w:r>
    </w:p>
    <w:p w:rsidR="00B670A1" w:rsidRPr="00AC08CF" w:rsidRDefault="00B670A1" w:rsidP="00AC08CF">
      <w:pPr>
        <w:pStyle w:val="a3"/>
        <w:widowControl w:val="0"/>
        <w:numPr>
          <w:ilvl w:val="0"/>
          <w:numId w:val="38"/>
        </w:numPr>
        <w:tabs>
          <w:tab w:val="left" w:pos="0"/>
          <w:tab w:val="left" w:pos="284"/>
          <w:tab w:val="left" w:pos="851"/>
          <w:tab w:val="num" w:pos="170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AC08CF">
        <w:rPr>
          <w:rFonts w:ascii="Times New Roman" w:eastAsia="Times New Roman" w:hAnsi="Times New Roman" w:cs="Times New Roman"/>
          <w:u w:val="single"/>
          <w:lang w:eastAsia="ru-RU"/>
        </w:rPr>
        <w:t>Информация по зарегистрированным животным одного владельца (Выписка из ИСЖ), выданная</w:t>
      </w:r>
      <w:r w:rsidRPr="00AC08CF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уполномоченным органом </w:t>
      </w:r>
      <w:r w:rsidRPr="00AC08CF">
        <w:rPr>
          <w:rFonts w:ascii="Times New Roman" w:eastAsia="Times New Roman" w:hAnsi="Times New Roman" w:cs="Times New Roman"/>
          <w:u w:val="single"/>
          <w:lang w:eastAsia="ru-RU"/>
        </w:rPr>
        <w:t xml:space="preserve">– </w:t>
      </w:r>
      <w:r w:rsidRPr="00AC08CF">
        <w:rPr>
          <w:rFonts w:ascii="Times New Roman" w:eastAsia="Times New Roman" w:hAnsi="Times New Roman" w:cs="Times New Roman"/>
          <w:i/>
          <w:u w:val="single"/>
          <w:lang w:eastAsia="ru-RU"/>
        </w:rPr>
        <w:t>оригинал</w:t>
      </w:r>
      <w:r w:rsidRPr="00AC08CF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B670A1" w:rsidRPr="00AC08CF" w:rsidRDefault="00B670A1" w:rsidP="00AC08CF">
      <w:pPr>
        <w:pStyle w:val="a3"/>
        <w:widowControl w:val="0"/>
        <w:numPr>
          <w:ilvl w:val="0"/>
          <w:numId w:val="38"/>
        </w:numPr>
        <w:tabs>
          <w:tab w:val="left" w:pos="0"/>
          <w:tab w:val="left" w:pos="284"/>
          <w:tab w:val="left" w:pos="851"/>
          <w:tab w:val="num" w:pos="170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AC08CF">
        <w:rPr>
          <w:rFonts w:ascii="Times New Roman" w:eastAsia="Times New Roman" w:hAnsi="Times New Roman" w:cs="Times New Roman"/>
          <w:u w:val="single"/>
          <w:lang w:eastAsia="ru-RU"/>
        </w:rPr>
        <w:t xml:space="preserve">Отчет независимой оценочной компании о рыночной стоимости животных, передаваемых в залог – </w:t>
      </w:r>
      <w:r w:rsidRPr="00AC08CF">
        <w:rPr>
          <w:rFonts w:ascii="Times New Roman" w:eastAsia="Times New Roman" w:hAnsi="Times New Roman" w:cs="Times New Roman"/>
          <w:i/>
          <w:u w:val="single"/>
          <w:lang w:eastAsia="ru-RU"/>
        </w:rPr>
        <w:t>оригинал</w:t>
      </w:r>
      <w:r w:rsidRPr="00AC08CF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FD6D57" w:rsidRPr="00AC08CF" w:rsidRDefault="00FD6D57" w:rsidP="00AC08CF">
      <w:pPr>
        <w:pStyle w:val="a3"/>
        <w:widowControl w:val="0"/>
        <w:numPr>
          <w:ilvl w:val="0"/>
          <w:numId w:val="38"/>
        </w:numPr>
        <w:tabs>
          <w:tab w:val="left" w:pos="0"/>
          <w:tab w:val="left" w:pos="284"/>
          <w:tab w:val="left" w:pos="851"/>
          <w:tab w:val="num" w:pos="170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C08CF">
        <w:rPr>
          <w:rFonts w:ascii="Times New Roman" w:eastAsia="Times New Roman" w:hAnsi="Times New Roman" w:cs="Times New Roman"/>
          <w:u w:val="single"/>
          <w:lang w:val="kk-KZ" w:eastAsia="ru-RU"/>
        </w:rPr>
        <w:t>Справка об эпизоотическом благополучии территории залогодателя по инфекционным заболеваниям в течении последних</w:t>
      </w:r>
      <w:r w:rsidR="00DD7897" w:rsidRPr="00AC08CF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3-х лет, выданная</w:t>
      </w:r>
      <w:r w:rsidRPr="00AC08CF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уполномоченным органо</w:t>
      </w:r>
      <w:r w:rsidR="00DD7897" w:rsidRPr="00AC08CF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м района в области ветеринарии – </w:t>
      </w:r>
      <w:r w:rsidR="00DD7897" w:rsidRPr="00AC08CF">
        <w:rPr>
          <w:rFonts w:ascii="Times New Roman" w:eastAsia="Times New Roman" w:hAnsi="Times New Roman" w:cs="Times New Roman"/>
          <w:i/>
          <w:u w:val="single"/>
          <w:lang w:val="kk-KZ" w:eastAsia="ru-RU"/>
        </w:rPr>
        <w:t>оригинал.</w:t>
      </w:r>
    </w:p>
    <w:p w:rsidR="00B670A1" w:rsidRPr="00AC08CF" w:rsidRDefault="00B670A1" w:rsidP="00AC08CF">
      <w:pPr>
        <w:widowControl w:val="0"/>
        <w:tabs>
          <w:tab w:val="left" w:pos="0"/>
          <w:tab w:val="left" w:pos="284"/>
          <w:tab w:val="left" w:pos="851"/>
          <w:tab w:val="num" w:pos="1701"/>
        </w:tabs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C08C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Для племенных животных:</w:t>
      </w:r>
    </w:p>
    <w:p w:rsidR="00B670A1" w:rsidRPr="00AC08CF" w:rsidRDefault="0077400D" w:rsidP="0077400D">
      <w:pPr>
        <w:pStyle w:val="a3"/>
        <w:widowControl w:val="0"/>
        <w:numPr>
          <w:ilvl w:val="0"/>
          <w:numId w:val="39"/>
        </w:numPr>
        <w:tabs>
          <w:tab w:val="left" w:pos="0"/>
          <w:tab w:val="left" w:pos="284"/>
          <w:tab w:val="left" w:pos="851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  <w:r w:rsidRPr="0077400D">
        <w:rPr>
          <w:rFonts w:ascii="Times New Roman" w:eastAsia="Times New Roman" w:hAnsi="Times New Roman" w:cs="Times New Roman"/>
          <w:bCs/>
          <w:u w:val="single"/>
          <w:lang w:eastAsia="ru-RU"/>
        </w:rPr>
        <w:t>племенное свидетельство или карточка племенного животного – копия, сверенная с оригиналом (удостоверенная штампом соответствующего структурного подразделения АО «</w:t>
      </w:r>
      <w:proofErr w:type="spellStart"/>
      <w:r w:rsidRPr="0077400D">
        <w:rPr>
          <w:rFonts w:ascii="Times New Roman" w:eastAsia="Times New Roman" w:hAnsi="Times New Roman" w:cs="Times New Roman"/>
          <w:bCs/>
          <w:u w:val="single"/>
          <w:lang w:eastAsia="ru-RU"/>
        </w:rPr>
        <w:t>КазАгроФинанс</w:t>
      </w:r>
      <w:proofErr w:type="spellEnd"/>
      <w:r w:rsidRPr="0077400D">
        <w:rPr>
          <w:rFonts w:ascii="Times New Roman" w:eastAsia="Times New Roman" w:hAnsi="Times New Roman" w:cs="Times New Roman"/>
          <w:bCs/>
          <w:u w:val="single"/>
          <w:lang w:eastAsia="ru-RU"/>
        </w:rPr>
        <w:t>») или письмо/справка от Республиканской палаты о подтверждении племенном происхождении животного – оригинал.</w:t>
      </w:r>
      <w:r w:rsidR="00B670A1" w:rsidRPr="00AC08CF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)</w:t>
      </w:r>
      <w:r w:rsidR="00B44117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.</w:t>
      </w:r>
    </w:p>
    <w:p w:rsidR="00B670A1" w:rsidRPr="00B670A1" w:rsidRDefault="00B670A1" w:rsidP="00B670A1">
      <w:pPr>
        <w:pStyle w:val="a3"/>
        <w:widowControl w:val="0"/>
        <w:tabs>
          <w:tab w:val="left" w:pos="0"/>
          <w:tab w:val="left" w:pos="284"/>
          <w:tab w:val="left" w:pos="993"/>
        </w:tabs>
        <w:adjustRightInd w:val="0"/>
        <w:ind w:left="1440"/>
        <w:textAlignment w:val="baseline"/>
        <w:rPr>
          <w:rFonts w:ascii="Times New Roman" w:hAnsi="Times New Roman" w:cs="Times New Roman"/>
          <w:b/>
        </w:rPr>
      </w:pPr>
    </w:p>
    <w:p w:rsidR="000A4B89" w:rsidRPr="001E3A7C" w:rsidRDefault="000A4B89" w:rsidP="00B670A1">
      <w:pPr>
        <w:widowControl w:val="0"/>
        <w:tabs>
          <w:tab w:val="left" w:pos="0"/>
          <w:tab w:val="left" w:pos="284"/>
          <w:tab w:val="left" w:pos="993"/>
        </w:tabs>
        <w:adjustRightInd w:val="0"/>
        <w:contextualSpacing/>
        <w:jc w:val="center"/>
        <w:textAlignment w:val="baseline"/>
        <w:rPr>
          <w:rFonts w:ascii="Times New Roman" w:hAnsi="Times New Roman" w:cs="Times New Roman"/>
        </w:rPr>
      </w:pPr>
    </w:p>
    <w:sectPr w:rsidR="000A4B89" w:rsidRPr="001E3A7C" w:rsidSect="001E3A7C">
      <w:pgSz w:w="11906" w:h="16838"/>
      <w:pgMar w:top="568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6E"/>
    <w:multiLevelType w:val="hybridMultilevel"/>
    <w:tmpl w:val="6C5EE4F0"/>
    <w:lvl w:ilvl="0" w:tplc="7D9C2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229"/>
    <w:multiLevelType w:val="hybridMultilevel"/>
    <w:tmpl w:val="55D8A678"/>
    <w:lvl w:ilvl="0" w:tplc="D20A4C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466"/>
    <w:multiLevelType w:val="hybridMultilevel"/>
    <w:tmpl w:val="27AA1F84"/>
    <w:lvl w:ilvl="0" w:tplc="70F49B62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410" w:hanging="360"/>
      </w:pPr>
    </w:lvl>
    <w:lvl w:ilvl="2" w:tplc="0419001B">
      <w:start w:val="1"/>
      <w:numFmt w:val="lowerRoman"/>
      <w:lvlText w:val="%3."/>
      <w:lvlJc w:val="right"/>
      <w:pPr>
        <w:ind w:left="4130" w:hanging="180"/>
      </w:pPr>
    </w:lvl>
    <w:lvl w:ilvl="3" w:tplc="0419000F" w:tentative="1">
      <w:start w:val="1"/>
      <w:numFmt w:val="decimal"/>
      <w:lvlText w:val="%4."/>
      <w:lvlJc w:val="left"/>
      <w:pPr>
        <w:ind w:left="4850" w:hanging="360"/>
      </w:pPr>
    </w:lvl>
    <w:lvl w:ilvl="4" w:tplc="04190019" w:tentative="1">
      <w:start w:val="1"/>
      <w:numFmt w:val="lowerLetter"/>
      <w:lvlText w:val="%5."/>
      <w:lvlJc w:val="left"/>
      <w:pPr>
        <w:ind w:left="5570" w:hanging="360"/>
      </w:pPr>
    </w:lvl>
    <w:lvl w:ilvl="5" w:tplc="0419001B" w:tentative="1">
      <w:start w:val="1"/>
      <w:numFmt w:val="lowerRoman"/>
      <w:lvlText w:val="%6."/>
      <w:lvlJc w:val="right"/>
      <w:pPr>
        <w:ind w:left="6290" w:hanging="180"/>
      </w:pPr>
    </w:lvl>
    <w:lvl w:ilvl="6" w:tplc="0419000F" w:tentative="1">
      <w:start w:val="1"/>
      <w:numFmt w:val="decimal"/>
      <w:lvlText w:val="%7."/>
      <w:lvlJc w:val="left"/>
      <w:pPr>
        <w:ind w:left="7010" w:hanging="360"/>
      </w:pPr>
    </w:lvl>
    <w:lvl w:ilvl="7" w:tplc="04190019" w:tentative="1">
      <w:start w:val="1"/>
      <w:numFmt w:val="lowerLetter"/>
      <w:lvlText w:val="%8."/>
      <w:lvlJc w:val="left"/>
      <w:pPr>
        <w:ind w:left="7730" w:hanging="360"/>
      </w:pPr>
    </w:lvl>
    <w:lvl w:ilvl="8" w:tplc="041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3" w15:restartNumberingAfterBreak="0">
    <w:nsid w:val="10901C53"/>
    <w:multiLevelType w:val="hybridMultilevel"/>
    <w:tmpl w:val="E2209DEC"/>
    <w:lvl w:ilvl="0" w:tplc="F4A644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3FA7"/>
    <w:multiLevelType w:val="hybridMultilevel"/>
    <w:tmpl w:val="4F1098CA"/>
    <w:lvl w:ilvl="0" w:tplc="196238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43CF"/>
    <w:multiLevelType w:val="hybridMultilevel"/>
    <w:tmpl w:val="1680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581F"/>
    <w:multiLevelType w:val="multilevel"/>
    <w:tmpl w:val="F8D8FFE8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C6DCD"/>
    <w:multiLevelType w:val="hybridMultilevel"/>
    <w:tmpl w:val="ED50A354"/>
    <w:lvl w:ilvl="0" w:tplc="AE8A60BE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11B08"/>
    <w:multiLevelType w:val="hybridMultilevel"/>
    <w:tmpl w:val="33A46256"/>
    <w:lvl w:ilvl="0" w:tplc="E83E0F7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AF6337"/>
    <w:multiLevelType w:val="hybridMultilevel"/>
    <w:tmpl w:val="8604CA0E"/>
    <w:lvl w:ilvl="0" w:tplc="342C061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8E3807"/>
    <w:multiLevelType w:val="hybridMultilevel"/>
    <w:tmpl w:val="AED25B16"/>
    <w:lvl w:ilvl="0" w:tplc="D6A6213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C92210"/>
    <w:multiLevelType w:val="hybridMultilevel"/>
    <w:tmpl w:val="1B90CB12"/>
    <w:lvl w:ilvl="0" w:tplc="09A203B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2E4B"/>
    <w:multiLevelType w:val="hybridMultilevel"/>
    <w:tmpl w:val="AEC4152C"/>
    <w:lvl w:ilvl="0" w:tplc="8F3422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E326E"/>
    <w:multiLevelType w:val="hybridMultilevel"/>
    <w:tmpl w:val="1596886C"/>
    <w:lvl w:ilvl="0" w:tplc="32649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544F08"/>
    <w:multiLevelType w:val="hybridMultilevel"/>
    <w:tmpl w:val="1868A3E2"/>
    <w:lvl w:ilvl="0" w:tplc="078274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35F87"/>
    <w:multiLevelType w:val="hybridMultilevel"/>
    <w:tmpl w:val="9B58180C"/>
    <w:lvl w:ilvl="0" w:tplc="E054BC8E">
      <w:start w:val="3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19E329C"/>
    <w:multiLevelType w:val="hybridMultilevel"/>
    <w:tmpl w:val="8D6AAF0A"/>
    <w:lvl w:ilvl="0" w:tplc="9DD2F284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32A0479"/>
    <w:multiLevelType w:val="hybridMultilevel"/>
    <w:tmpl w:val="375ACA16"/>
    <w:lvl w:ilvl="0" w:tplc="5F7C8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2A8F"/>
    <w:multiLevelType w:val="hybridMultilevel"/>
    <w:tmpl w:val="DCA2F408"/>
    <w:lvl w:ilvl="0" w:tplc="73C6C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43157"/>
    <w:multiLevelType w:val="hybridMultilevel"/>
    <w:tmpl w:val="30B8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A045D"/>
    <w:multiLevelType w:val="hybridMultilevel"/>
    <w:tmpl w:val="ABBC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6993"/>
    <w:multiLevelType w:val="multilevel"/>
    <w:tmpl w:val="08BEBA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3526C0"/>
    <w:multiLevelType w:val="multilevel"/>
    <w:tmpl w:val="56FC7770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B585D"/>
    <w:multiLevelType w:val="hybridMultilevel"/>
    <w:tmpl w:val="DDF49DF8"/>
    <w:lvl w:ilvl="0" w:tplc="CC52F0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1382"/>
    <w:multiLevelType w:val="hybridMultilevel"/>
    <w:tmpl w:val="F156F8AC"/>
    <w:lvl w:ilvl="0" w:tplc="A0824866">
      <w:start w:val="1"/>
      <w:numFmt w:val="russianLower"/>
      <w:lvlText w:val="%1)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86263D0"/>
    <w:multiLevelType w:val="hybridMultilevel"/>
    <w:tmpl w:val="15F26300"/>
    <w:lvl w:ilvl="0" w:tplc="83943BD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243CD1"/>
    <w:multiLevelType w:val="hybridMultilevel"/>
    <w:tmpl w:val="232008EE"/>
    <w:lvl w:ilvl="0" w:tplc="0BA63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51805"/>
    <w:multiLevelType w:val="hybridMultilevel"/>
    <w:tmpl w:val="59B4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82458"/>
    <w:multiLevelType w:val="hybridMultilevel"/>
    <w:tmpl w:val="E90286B6"/>
    <w:lvl w:ilvl="0" w:tplc="5F1068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8132F"/>
    <w:multiLevelType w:val="hybridMultilevel"/>
    <w:tmpl w:val="71D4497A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20525"/>
    <w:multiLevelType w:val="hybridMultilevel"/>
    <w:tmpl w:val="ABA21970"/>
    <w:lvl w:ilvl="0" w:tplc="5252A1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913B9"/>
    <w:multiLevelType w:val="hybridMultilevel"/>
    <w:tmpl w:val="4380D668"/>
    <w:lvl w:ilvl="0" w:tplc="8834D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610E0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07D8"/>
    <w:multiLevelType w:val="hybridMultilevel"/>
    <w:tmpl w:val="49103B5E"/>
    <w:lvl w:ilvl="0" w:tplc="092C1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D7AD6"/>
    <w:multiLevelType w:val="hybridMultilevel"/>
    <w:tmpl w:val="7EEE1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F3B52"/>
    <w:multiLevelType w:val="hybridMultilevel"/>
    <w:tmpl w:val="EB2ED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7EB3338"/>
    <w:multiLevelType w:val="hybridMultilevel"/>
    <w:tmpl w:val="662E8A34"/>
    <w:lvl w:ilvl="0" w:tplc="82AA59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53F85"/>
    <w:multiLevelType w:val="hybridMultilevel"/>
    <w:tmpl w:val="6C709104"/>
    <w:lvl w:ilvl="0" w:tplc="C6449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F48"/>
    <w:multiLevelType w:val="hybridMultilevel"/>
    <w:tmpl w:val="56DE1ACE"/>
    <w:lvl w:ilvl="0" w:tplc="C29C87E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463DE"/>
    <w:multiLevelType w:val="hybridMultilevel"/>
    <w:tmpl w:val="1DD2658C"/>
    <w:lvl w:ilvl="0" w:tplc="24D4432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30"/>
  </w:num>
  <w:num w:numId="8">
    <w:abstractNumId w:val="10"/>
  </w:num>
  <w:num w:numId="9">
    <w:abstractNumId w:val="3"/>
  </w:num>
  <w:num w:numId="10">
    <w:abstractNumId w:val="24"/>
  </w:num>
  <w:num w:numId="11">
    <w:abstractNumId w:val="28"/>
  </w:num>
  <w:num w:numId="12">
    <w:abstractNumId w:val="18"/>
  </w:num>
  <w:num w:numId="13">
    <w:abstractNumId w:val="36"/>
  </w:num>
  <w:num w:numId="14">
    <w:abstractNumId w:val="11"/>
  </w:num>
  <w:num w:numId="15">
    <w:abstractNumId w:val="23"/>
  </w:num>
  <w:num w:numId="16">
    <w:abstractNumId w:val="37"/>
  </w:num>
  <w:num w:numId="17">
    <w:abstractNumId w:val="38"/>
  </w:num>
  <w:num w:numId="18">
    <w:abstractNumId w:val="22"/>
  </w:num>
  <w:num w:numId="19">
    <w:abstractNumId w:val="9"/>
  </w:num>
  <w:num w:numId="20">
    <w:abstractNumId w:val="15"/>
  </w:num>
  <w:num w:numId="21">
    <w:abstractNumId w:val="16"/>
  </w:num>
  <w:num w:numId="22">
    <w:abstractNumId w:val="4"/>
  </w:num>
  <w:num w:numId="23">
    <w:abstractNumId w:val="12"/>
  </w:num>
  <w:num w:numId="24">
    <w:abstractNumId w:val="26"/>
  </w:num>
  <w:num w:numId="25">
    <w:abstractNumId w:val="0"/>
  </w:num>
  <w:num w:numId="26">
    <w:abstractNumId w:val="1"/>
  </w:num>
  <w:num w:numId="27">
    <w:abstractNumId w:val="8"/>
  </w:num>
  <w:num w:numId="28">
    <w:abstractNumId w:val="29"/>
  </w:num>
  <w:num w:numId="29">
    <w:abstractNumId w:val="17"/>
  </w:num>
  <w:num w:numId="30">
    <w:abstractNumId w:val="35"/>
  </w:num>
  <w:num w:numId="31">
    <w:abstractNumId w:val="25"/>
  </w:num>
  <w:num w:numId="32">
    <w:abstractNumId w:val="31"/>
  </w:num>
  <w:num w:numId="33">
    <w:abstractNumId w:val="34"/>
  </w:num>
  <w:num w:numId="34">
    <w:abstractNumId w:val="32"/>
  </w:num>
  <w:num w:numId="35">
    <w:abstractNumId w:val="33"/>
  </w:num>
  <w:num w:numId="36">
    <w:abstractNumId w:val="5"/>
  </w:num>
  <w:num w:numId="37">
    <w:abstractNumId w:val="7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3"/>
    <w:rsid w:val="0003718B"/>
    <w:rsid w:val="000405BA"/>
    <w:rsid w:val="000A4B89"/>
    <w:rsid w:val="000C372C"/>
    <w:rsid w:val="000C719C"/>
    <w:rsid w:val="00100C7A"/>
    <w:rsid w:val="00117C08"/>
    <w:rsid w:val="00123D13"/>
    <w:rsid w:val="001355B3"/>
    <w:rsid w:val="001458FB"/>
    <w:rsid w:val="00154E2C"/>
    <w:rsid w:val="00183F3A"/>
    <w:rsid w:val="001C423C"/>
    <w:rsid w:val="001D0436"/>
    <w:rsid w:val="001E3A7C"/>
    <w:rsid w:val="001E3B24"/>
    <w:rsid w:val="001E6E0D"/>
    <w:rsid w:val="00220D46"/>
    <w:rsid w:val="00251CB9"/>
    <w:rsid w:val="0025329A"/>
    <w:rsid w:val="00260103"/>
    <w:rsid w:val="00276E0C"/>
    <w:rsid w:val="002D1C32"/>
    <w:rsid w:val="002D3009"/>
    <w:rsid w:val="002D5A79"/>
    <w:rsid w:val="002D7E09"/>
    <w:rsid w:val="002F792D"/>
    <w:rsid w:val="0035110C"/>
    <w:rsid w:val="003C7407"/>
    <w:rsid w:val="003D7AE6"/>
    <w:rsid w:val="003E3C62"/>
    <w:rsid w:val="004139CC"/>
    <w:rsid w:val="00414E4B"/>
    <w:rsid w:val="004250ED"/>
    <w:rsid w:val="004279DB"/>
    <w:rsid w:val="00455264"/>
    <w:rsid w:val="004620A0"/>
    <w:rsid w:val="00470474"/>
    <w:rsid w:val="00472CD8"/>
    <w:rsid w:val="004840FE"/>
    <w:rsid w:val="004B4D2A"/>
    <w:rsid w:val="004B5D2D"/>
    <w:rsid w:val="004B68A7"/>
    <w:rsid w:val="004D0582"/>
    <w:rsid w:val="004D4565"/>
    <w:rsid w:val="004E2C99"/>
    <w:rsid w:val="00500BBB"/>
    <w:rsid w:val="00512CE7"/>
    <w:rsid w:val="005145E2"/>
    <w:rsid w:val="005670D0"/>
    <w:rsid w:val="0057784A"/>
    <w:rsid w:val="005837A6"/>
    <w:rsid w:val="00586C94"/>
    <w:rsid w:val="005A4DF5"/>
    <w:rsid w:val="005C7808"/>
    <w:rsid w:val="005D63A7"/>
    <w:rsid w:val="005E5285"/>
    <w:rsid w:val="005E5DCD"/>
    <w:rsid w:val="005F0AC3"/>
    <w:rsid w:val="005F1A56"/>
    <w:rsid w:val="00605C69"/>
    <w:rsid w:val="006110FC"/>
    <w:rsid w:val="006319FC"/>
    <w:rsid w:val="00633B0A"/>
    <w:rsid w:val="00636553"/>
    <w:rsid w:val="0065042A"/>
    <w:rsid w:val="00657768"/>
    <w:rsid w:val="00680210"/>
    <w:rsid w:val="006A0FC8"/>
    <w:rsid w:val="006B06E3"/>
    <w:rsid w:val="006B1181"/>
    <w:rsid w:val="006E2A4C"/>
    <w:rsid w:val="00702924"/>
    <w:rsid w:val="00715EB0"/>
    <w:rsid w:val="00722E8C"/>
    <w:rsid w:val="00723ED8"/>
    <w:rsid w:val="00773D96"/>
    <w:rsid w:val="0077400D"/>
    <w:rsid w:val="00785CAC"/>
    <w:rsid w:val="00786596"/>
    <w:rsid w:val="00795F57"/>
    <w:rsid w:val="007A0199"/>
    <w:rsid w:val="007A3D60"/>
    <w:rsid w:val="007A58EF"/>
    <w:rsid w:val="007D0B43"/>
    <w:rsid w:val="00813076"/>
    <w:rsid w:val="008237DB"/>
    <w:rsid w:val="00824E63"/>
    <w:rsid w:val="0085681E"/>
    <w:rsid w:val="0085785C"/>
    <w:rsid w:val="00872D46"/>
    <w:rsid w:val="008917DF"/>
    <w:rsid w:val="00892364"/>
    <w:rsid w:val="00893C6C"/>
    <w:rsid w:val="008C3D9F"/>
    <w:rsid w:val="008E3951"/>
    <w:rsid w:val="00902315"/>
    <w:rsid w:val="009269FC"/>
    <w:rsid w:val="00966489"/>
    <w:rsid w:val="00983517"/>
    <w:rsid w:val="009C424A"/>
    <w:rsid w:val="009C75BE"/>
    <w:rsid w:val="009D0363"/>
    <w:rsid w:val="009E0CF4"/>
    <w:rsid w:val="009E131B"/>
    <w:rsid w:val="009E2CF8"/>
    <w:rsid w:val="00A419AC"/>
    <w:rsid w:val="00A460D0"/>
    <w:rsid w:val="00A519FF"/>
    <w:rsid w:val="00A63395"/>
    <w:rsid w:val="00A71C25"/>
    <w:rsid w:val="00AC08CF"/>
    <w:rsid w:val="00AC6C93"/>
    <w:rsid w:val="00AE3005"/>
    <w:rsid w:val="00AF2DDD"/>
    <w:rsid w:val="00B0162F"/>
    <w:rsid w:val="00B0274B"/>
    <w:rsid w:val="00B110CC"/>
    <w:rsid w:val="00B23DED"/>
    <w:rsid w:val="00B25BFF"/>
    <w:rsid w:val="00B27F4C"/>
    <w:rsid w:val="00B307C5"/>
    <w:rsid w:val="00B44117"/>
    <w:rsid w:val="00B51354"/>
    <w:rsid w:val="00B670A1"/>
    <w:rsid w:val="00B7460D"/>
    <w:rsid w:val="00B74810"/>
    <w:rsid w:val="00BA167A"/>
    <w:rsid w:val="00BA270E"/>
    <w:rsid w:val="00BC14B5"/>
    <w:rsid w:val="00BC66BE"/>
    <w:rsid w:val="00BF6AC7"/>
    <w:rsid w:val="00BF6FD1"/>
    <w:rsid w:val="00C16F25"/>
    <w:rsid w:val="00C2000B"/>
    <w:rsid w:val="00C25461"/>
    <w:rsid w:val="00C53DF0"/>
    <w:rsid w:val="00C86A4F"/>
    <w:rsid w:val="00CA0E76"/>
    <w:rsid w:val="00CA61D6"/>
    <w:rsid w:val="00CA78FE"/>
    <w:rsid w:val="00CB313E"/>
    <w:rsid w:val="00CB73E9"/>
    <w:rsid w:val="00CC455D"/>
    <w:rsid w:val="00CD7734"/>
    <w:rsid w:val="00CE00AD"/>
    <w:rsid w:val="00CE47F2"/>
    <w:rsid w:val="00CF1FA8"/>
    <w:rsid w:val="00CF30BA"/>
    <w:rsid w:val="00D24E32"/>
    <w:rsid w:val="00D27385"/>
    <w:rsid w:val="00D32D5F"/>
    <w:rsid w:val="00D50962"/>
    <w:rsid w:val="00D91443"/>
    <w:rsid w:val="00D95A9A"/>
    <w:rsid w:val="00DA5CB7"/>
    <w:rsid w:val="00DD7003"/>
    <w:rsid w:val="00DD7897"/>
    <w:rsid w:val="00DE2960"/>
    <w:rsid w:val="00E1090F"/>
    <w:rsid w:val="00E238D9"/>
    <w:rsid w:val="00E26A50"/>
    <w:rsid w:val="00E34DD8"/>
    <w:rsid w:val="00E415F2"/>
    <w:rsid w:val="00E53C9F"/>
    <w:rsid w:val="00E623FA"/>
    <w:rsid w:val="00E716C6"/>
    <w:rsid w:val="00E83748"/>
    <w:rsid w:val="00E87A3A"/>
    <w:rsid w:val="00E87D12"/>
    <w:rsid w:val="00E9502A"/>
    <w:rsid w:val="00E968CA"/>
    <w:rsid w:val="00EB26F7"/>
    <w:rsid w:val="00EB65BF"/>
    <w:rsid w:val="00ED6A59"/>
    <w:rsid w:val="00ED7D52"/>
    <w:rsid w:val="00EE109A"/>
    <w:rsid w:val="00EE6E45"/>
    <w:rsid w:val="00F06766"/>
    <w:rsid w:val="00F12F1A"/>
    <w:rsid w:val="00F22A96"/>
    <w:rsid w:val="00F26F8C"/>
    <w:rsid w:val="00F40CDA"/>
    <w:rsid w:val="00F411F9"/>
    <w:rsid w:val="00F45539"/>
    <w:rsid w:val="00F504D7"/>
    <w:rsid w:val="00F529E4"/>
    <w:rsid w:val="00F62046"/>
    <w:rsid w:val="00F66F4D"/>
    <w:rsid w:val="00F7448C"/>
    <w:rsid w:val="00F96F4C"/>
    <w:rsid w:val="00FA76CF"/>
    <w:rsid w:val="00FD1CF1"/>
    <w:rsid w:val="00FD6D57"/>
    <w:rsid w:val="00FD6E71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E66D"/>
  <w15:docId w15:val="{A01F12CE-6D60-4E3A-8C3E-0E1BC4C0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AC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5F1A56"/>
    <w:rPr>
      <w:rFonts w:ascii="Garamond" w:hAnsi="Garamond"/>
    </w:rPr>
  </w:style>
  <w:style w:type="paragraph" w:styleId="a5">
    <w:name w:val="Body Text"/>
    <w:basedOn w:val="a"/>
    <w:link w:val="a4"/>
    <w:rsid w:val="005F1A56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1">
    <w:name w:val="Основной текст Знак1"/>
    <w:basedOn w:val="a0"/>
    <w:uiPriority w:val="99"/>
    <w:semiHidden/>
    <w:rsid w:val="005F1A56"/>
  </w:style>
  <w:style w:type="character" w:customStyle="1" w:styleId="s0">
    <w:name w:val="s0"/>
    <w:basedOn w:val="a0"/>
    <w:rsid w:val="00D24E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2">
    <w:name w:val="Body Text 2"/>
    <w:basedOn w:val="a"/>
    <w:link w:val="20"/>
    <w:rsid w:val="006A0F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0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çàãîëîâîê 1"/>
    <w:basedOn w:val="a"/>
    <w:next w:val="a"/>
    <w:rsid w:val="006A0FC8"/>
    <w:pPr>
      <w:keepNext/>
      <w:spacing w:before="240" w:after="60" w:line="240" w:lineRule="auto"/>
      <w:ind w:left="284" w:hanging="284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D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E39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95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95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9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951"/>
    <w:rPr>
      <w:b/>
      <w:bCs/>
      <w:sz w:val="20"/>
      <w:szCs w:val="20"/>
    </w:rPr>
  </w:style>
  <w:style w:type="table" w:styleId="ad">
    <w:name w:val="Table Grid"/>
    <w:basedOn w:val="a1"/>
    <w:rsid w:val="00B670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1011851.106000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l:1008466.1700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77C2-5F6E-499A-A08D-60D6CD7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Оспанова</dc:creator>
  <cp:lastModifiedBy>Серик Китапбаев</cp:lastModifiedBy>
  <cp:revision>12</cp:revision>
  <cp:lastPrinted>2019-09-11T09:28:00Z</cp:lastPrinted>
  <dcterms:created xsi:type="dcterms:W3CDTF">2019-09-11T05:03:00Z</dcterms:created>
  <dcterms:modified xsi:type="dcterms:W3CDTF">2022-10-04T11:54:00Z</dcterms:modified>
</cp:coreProperties>
</file>